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48D191AB" w14:textId="77777777" w:rsidR="00F1673B" w:rsidRDefault="00F1673B" w:rsidP="00F1673B">
      <w:pPr>
        <w:jc w:val="center"/>
        <w:rPr>
          <w:rFonts w:cs="Arial"/>
          <w:b/>
          <w:sz w:val="48"/>
          <w:szCs w:val="72"/>
        </w:rPr>
      </w:pPr>
      <w:r w:rsidRPr="00F1673B">
        <w:rPr>
          <w:rFonts w:cs="Arial"/>
          <w:b/>
          <w:sz w:val="72"/>
          <w:szCs w:val="160"/>
        </w:rPr>
        <w:t>LQW</w:t>
      </w:r>
      <w:r w:rsidRPr="00F1673B">
        <w:rPr>
          <w:b/>
          <w:sz w:val="72"/>
          <w:szCs w:val="160"/>
          <w:vertAlign w:val="subscript"/>
        </w:rPr>
        <w:t>K</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End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6E96316A" w:rsidR="001F610D" w:rsidRPr="00043626" w:rsidRDefault="001F610D" w:rsidP="001F610D">
          <w:pPr>
            <w:jc w:val="center"/>
            <w:rPr>
              <w:rFonts w:cs="Arial"/>
              <w:i/>
            </w:rPr>
          </w:pPr>
          <w:r>
            <w:rPr>
              <w:rFonts w:cs="Arial"/>
              <w:i/>
            </w:rPr>
            <w:t>Selbstreportvorlage vom 01</w:t>
          </w:r>
          <w:r w:rsidRPr="00D24482">
            <w:rPr>
              <w:rFonts w:cs="Arial"/>
              <w:i/>
            </w:rPr>
            <w:t>.</w:t>
          </w:r>
          <w:r>
            <w:rPr>
              <w:rFonts w:cs="Arial"/>
              <w:i/>
            </w:rPr>
            <w:t>06</w:t>
          </w:r>
          <w:r w:rsidRPr="00D24482">
            <w:rPr>
              <w:rFonts w:cs="Arial"/>
              <w:i/>
            </w:rPr>
            <w:t>.20</w:t>
          </w:r>
          <w:r>
            <w:rPr>
              <w:rFonts w:cs="Arial"/>
              <w:i/>
            </w:rPr>
            <w:t>21</w:t>
          </w:r>
        </w:p>
        <w:p w14:paraId="0D3DB384" w14:textId="5979E764" w:rsidR="007D62A4" w:rsidRPr="00043626" w:rsidRDefault="0098250A" w:rsidP="00CF4511">
          <w:pPr>
            <w:jc w:val="center"/>
            <w:rPr>
              <w:rFonts w:cs="Arial"/>
              <w:i/>
            </w:rPr>
          </w:pPr>
        </w:p>
      </w:sdtContent>
    </w:sdt>
    <w:p w14:paraId="131C7F49" w14:textId="26B0346F" w:rsidR="007D62A4"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50D8403E" w14:textId="771F0112" w:rsidR="00F1673B" w:rsidRPr="00F1673B" w:rsidRDefault="00F1673B" w:rsidP="007D62A4">
      <w:pPr>
        <w:jc w:val="center"/>
        <w:rPr>
          <w:rFonts w:cs="Arial"/>
          <w:sz w:val="28"/>
        </w:rPr>
      </w:pPr>
      <w:r>
        <w:rPr>
          <w:rFonts w:cs="Arial"/>
          <w:sz w:val="28"/>
        </w:rPr>
        <w:t xml:space="preserve">Für </w:t>
      </w:r>
      <w:r>
        <w:rPr>
          <w:rFonts w:cs="Arial"/>
          <w:b/>
          <w:sz w:val="28"/>
        </w:rPr>
        <w:t>K</w:t>
      </w:r>
      <w:r>
        <w:rPr>
          <w:rFonts w:cs="Arial"/>
          <w:sz w:val="28"/>
        </w:rPr>
        <w:t>leinstorganisationen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5844"/>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1460CFD1" w14:textId="3433768B" w:rsidR="00F1673B"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C5D1CB5" w14:textId="4B234BCE" w:rsidR="00F1673B" w:rsidRDefault="00F1673B" w:rsidP="00FE3628">
      <w:pPr>
        <w:shd w:val="clear" w:color="auto" w:fill="FAC8C8"/>
        <w:spacing w:after="0" w:line="360" w:lineRule="auto"/>
        <w:rPr>
          <w:rFonts w:cs="Arial"/>
          <w:b/>
          <w:sz w:val="20"/>
          <w:szCs w:val="20"/>
        </w:rPr>
      </w:pPr>
    </w:p>
    <w:p w14:paraId="24200803" w14:textId="77777777" w:rsidR="00F1673B" w:rsidRPr="00721C02" w:rsidRDefault="00F1673B" w:rsidP="00FE3628">
      <w:pPr>
        <w:shd w:val="clear" w:color="auto" w:fill="FAC8C8"/>
        <w:spacing w:after="0" w:line="360" w:lineRule="auto"/>
        <w:rPr>
          <w:rFonts w:cs="Arial"/>
          <w:b/>
          <w:sz w:val="20"/>
          <w:szCs w:val="20"/>
        </w:rPr>
      </w:pPr>
    </w:p>
    <w:p w14:paraId="27788C65" w14:textId="73A83E32" w:rsidR="004E3238" w:rsidRPr="00D24482" w:rsidRDefault="004E3238" w:rsidP="007D62A4">
      <w:pPr>
        <w:spacing w:after="0" w:line="360" w:lineRule="auto"/>
        <w:rPr>
          <w:rFonts w:cs="Arial"/>
          <w:szCs w:val="24"/>
        </w:rPr>
        <w:sectPr w:rsidR="004E3238" w:rsidRPr="00D24482" w:rsidSect="008E3994">
          <w:headerReference w:type="default" r:id="rId8"/>
          <w:footerReference w:type="default" r:id="rId9"/>
          <w:footerReference w:type="first" r:id="rId10"/>
          <w:pgSz w:w="11906" w:h="16838"/>
          <w:pgMar w:top="1418" w:right="1469" w:bottom="1418" w:left="1418" w:header="708" w:footer="708"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F96C92A" w14:textId="6F7A88C0" w:rsidR="002B30A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6037501" w:history="1">
            <w:r w:rsidR="002B30AB" w:rsidRPr="00CF1E1C">
              <w:rPr>
                <w:rStyle w:val="Hyperlink"/>
                <w:rFonts w:cs="Arial"/>
                <w:noProof/>
              </w:rPr>
              <w:t>I. Administrativer Teil</w:t>
            </w:r>
            <w:r w:rsidR="002B30AB">
              <w:rPr>
                <w:noProof/>
                <w:webHidden/>
              </w:rPr>
              <w:tab/>
            </w:r>
            <w:r w:rsidR="002B30AB">
              <w:rPr>
                <w:noProof/>
                <w:webHidden/>
              </w:rPr>
              <w:fldChar w:fldCharType="begin"/>
            </w:r>
            <w:r w:rsidR="002B30AB">
              <w:rPr>
                <w:noProof/>
                <w:webHidden/>
              </w:rPr>
              <w:instrText xml:space="preserve"> PAGEREF _Toc76037501 \h </w:instrText>
            </w:r>
            <w:r w:rsidR="002B30AB">
              <w:rPr>
                <w:noProof/>
                <w:webHidden/>
              </w:rPr>
            </w:r>
            <w:r w:rsidR="002B30AB">
              <w:rPr>
                <w:noProof/>
                <w:webHidden/>
              </w:rPr>
              <w:fldChar w:fldCharType="separate"/>
            </w:r>
            <w:r w:rsidR="00DB05C4">
              <w:rPr>
                <w:noProof/>
                <w:webHidden/>
              </w:rPr>
              <w:t>5</w:t>
            </w:r>
            <w:r w:rsidR="002B30AB">
              <w:rPr>
                <w:noProof/>
                <w:webHidden/>
              </w:rPr>
              <w:fldChar w:fldCharType="end"/>
            </w:r>
          </w:hyperlink>
        </w:p>
        <w:p w14:paraId="56B03B1B" w14:textId="5C81D647" w:rsidR="002B30AB" w:rsidRDefault="0098250A">
          <w:pPr>
            <w:pStyle w:val="Verzeichnis1"/>
            <w:tabs>
              <w:tab w:val="right" w:leader="dot" w:pos="9009"/>
            </w:tabs>
            <w:rPr>
              <w:rFonts w:asciiTheme="minorHAnsi" w:eastAsiaTheme="minorEastAsia" w:hAnsiTheme="minorHAnsi"/>
              <w:noProof/>
              <w:sz w:val="22"/>
              <w:lang w:eastAsia="de-DE"/>
            </w:rPr>
          </w:pPr>
          <w:hyperlink w:anchor="_Toc76037502" w:history="1">
            <w:r w:rsidR="002B30AB" w:rsidRPr="00CF1E1C">
              <w:rPr>
                <w:rStyle w:val="Hyperlink"/>
                <w:rFonts w:cs="Arial"/>
                <w:noProof/>
              </w:rPr>
              <w:t>II. Gesamtprozessbeschreibung</w:t>
            </w:r>
            <w:r w:rsidR="002B30AB">
              <w:rPr>
                <w:noProof/>
                <w:webHidden/>
              </w:rPr>
              <w:tab/>
            </w:r>
            <w:r w:rsidR="002B30AB">
              <w:rPr>
                <w:noProof/>
                <w:webHidden/>
              </w:rPr>
              <w:fldChar w:fldCharType="begin"/>
            </w:r>
            <w:r w:rsidR="002B30AB">
              <w:rPr>
                <w:noProof/>
                <w:webHidden/>
              </w:rPr>
              <w:instrText xml:space="preserve"> PAGEREF _Toc76037502 \h </w:instrText>
            </w:r>
            <w:r w:rsidR="002B30AB">
              <w:rPr>
                <w:noProof/>
                <w:webHidden/>
              </w:rPr>
            </w:r>
            <w:r w:rsidR="002B30AB">
              <w:rPr>
                <w:noProof/>
                <w:webHidden/>
              </w:rPr>
              <w:fldChar w:fldCharType="separate"/>
            </w:r>
            <w:r w:rsidR="00DB05C4">
              <w:rPr>
                <w:noProof/>
                <w:webHidden/>
              </w:rPr>
              <w:t>6</w:t>
            </w:r>
            <w:r w:rsidR="002B30AB">
              <w:rPr>
                <w:noProof/>
                <w:webHidden/>
              </w:rPr>
              <w:fldChar w:fldCharType="end"/>
            </w:r>
          </w:hyperlink>
        </w:p>
        <w:p w14:paraId="41D8558C" w14:textId="3953310A" w:rsidR="002B30AB" w:rsidRDefault="0098250A">
          <w:pPr>
            <w:pStyle w:val="Verzeichnis1"/>
            <w:tabs>
              <w:tab w:val="right" w:leader="dot" w:pos="9009"/>
            </w:tabs>
            <w:rPr>
              <w:rFonts w:asciiTheme="minorHAnsi" w:eastAsiaTheme="minorEastAsia" w:hAnsiTheme="minorHAnsi"/>
              <w:noProof/>
              <w:sz w:val="22"/>
              <w:lang w:eastAsia="de-DE"/>
            </w:rPr>
          </w:pPr>
          <w:hyperlink w:anchor="_Toc76037503" w:history="1">
            <w:r w:rsidR="002B30AB" w:rsidRPr="00CF1E1C">
              <w:rPr>
                <w:rStyle w:val="Hyperlink"/>
                <w:rFonts w:cs="Arial"/>
                <w:noProof/>
              </w:rPr>
              <w:t>III. Inhaltlicher Teil</w:t>
            </w:r>
            <w:r w:rsidR="002B30AB">
              <w:rPr>
                <w:noProof/>
                <w:webHidden/>
              </w:rPr>
              <w:tab/>
            </w:r>
            <w:r w:rsidR="002B30AB">
              <w:rPr>
                <w:noProof/>
                <w:webHidden/>
              </w:rPr>
              <w:fldChar w:fldCharType="begin"/>
            </w:r>
            <w:r w:rsidR="002B30AB">
              <w:rPr>
                <w:noProof/>
                <w:webHidden/>
              </w:rPr>
              <w:instrText xml:space="preserve"> PAGEREF _Toc76037503 \h </w:instrText>
            </w:r>
            <w:r w:rsidR="002B30AB">
              <w:rPr>
                <w:noProof/>
                <w:webHidden/>
              </w:rPr>
            </w:r>
            <w:r w:rsidR="002B30AB">
              <w:rPr>
                <w:noProof/>
                <w:webHidden/>
              </w:rPr>
              <w:fldChar w:fldCharType="separate"/>
            </w:r>
            <w:r w:rsidR="00DB05C4">
              <w:rPr>
                <w:noProof/>
                <w:webHidden/>
              </w:rPr>
              <w:t>7</w:t>
            </w:r>
            <w:r w:rsidR="002B30AB">
              <w:rPr>
                <w:noProof/>
                <w:webHidden/>
              </w:rPr>
              <w:fldChar w:fldCharType="end"/>
            </w:r>
          </w:hyperlink>
        </w:p>
        <w:p w14:paraId="2356B46D" w14:textId="4EBF708A" w:rsidR="002B30AB" w:rsidRDefault="0098250A">
          <w:pPr>
            <w:pStyle w:val="Verzeichnis1"/>
            <w:tabs>
              <w:tab w:val="right" w:leader="dot" w:pos="9009"/>
            </w:tabs>
            <w:rPr>
              <w:rFonts w:asciiTheme="minorHAnsi" w:eastAsiaTheme="minorEastAsia" w:hAnsiTheme="minorHAnsi"/>
              <w:noProof/>
              <w:sz w:val="22"/>
              <w:lang w:eastAsia="de-DE"/>
            </w:rPr>
          </w:pPr>
          <w:hyperlink w:anchor="_Toc76037504" w:history="1">
            <w:r w:rsidR="002B30AB" w:rsidRPr="00CF1E1C">
              <w:rPr>
                <w:rStyle w:val="Hyperlink"/>
                <w:noProof/>
              </w:rPr>
              <w:t>Qualitätsbereich 1: Leitbild</w:t>
            </w:r>
            <w:r w:rsidR="002B30AB">
              <w:rPr>
                <w:noProof/>
                <w:webHidden/>
              </w:rPr>
              <w:tab/>
            </w:r>
            <w:r w:rsidR="002B30AB">
              <w:rPr>
                <w:noProof/>
                <w:webHidden/>
              </w:rPr>
              <w:fldChar w:fldCharType="begin"/>
            </w:r>
            <w:r w:rsidR="002B30AB">
              <w:rPr>
                <w:noProof/>
                <w:webHidden/>
              </w:rPr>
              <w:instrText xml:space="preserve"> PAGEREF _Toc76037504 \h </w:instrText>
            </w:r>
            <w:r w:rsidR="002B30AB">
              <w:rPr>
                <w:noProof/>
                <w:webHidden/>
              </w:rPr>
            </w:r>
            <w:r w:rsidR="002B30AB">
              <w:rPr>
                <w:noProof/>
                <w:webHidden/>
              </w:rPr>
              <w:fldChar w:fldCharType="separate"/>
            </w:r>
            <w:r w:rsidR="00DB05C4">
              <w:rPr>
                <w:noProof/>
                <w:webHidden/>
              </w:rPr>
              <w:t>7</w:t>
            </w:r>
            <w:r w:rsidR="002B30AB">
              <w:rPr>
                <w:noProof/>
                <w:webHidden/>
              </w:rPr>
              <w:fldChar w:fldCharType="end"/>
            </w:r>
          </w:hyperlink>
        </w:p>
        <w:p w14:paraId="505487E6" w14:textId="15774FB3" w:rsidR="002B30AB" w:rsidRDefault="0098250A">
          <w:pPr>
            <w:pStyle w:val="Verzeichnis1"/>
            <w:tabs>
              <w:tab w:val="right" w:leader="dot" w:pos="9009"/>
            </w:tabs>
            <w:rPr>
              <w:rFonts w:asciiTheme="minorHAnsi" w:eastAsiaTheme="minorEastAsia" w:hAnsiTheme="minorHAnsi"/>
              <w:noProof/>
              <w:sz w:val="22"/>
              <w:lang w:eastAsia="de-DE"/>
            </w:rPr>
          </w:pPr>
          <w:hyperlink w:anchor="_Toc76037505" w:history="1">
            <w:r w:rsidR="002B30AB" w:rsidRPr="00CF1E1C">
              <w:rPr>
                <w:rStyle w:val="Hyperlink"/>
                <w:noProof/>
              </w:rPr>
              <w:t xml:space="preserve">Qualitätsbereich 2: </w:t>
            </w:r>
            <w:r w:rsidR="002B30AB" w:rsidRPr="00CF1E1C">
              <w:rPr>
                <w:rStyle w:val="Hyperlink"/>
                <w:rFonts w:cs="Arial"/>
                <w:noProof/>
              </w:rPr>
              <w:t>Bedarfserschließung</w:t>
            </w:r>
            <w:r w:rsidR="002B30AB">
              <w:rPr>
                <w:noProof/>
                <w:webHidden/>
              </w:rPr>
              <w:tab/>
            </w:r>
            <w:r w:rsidR="002B30AB">
              <w:rPr>
                <w:noProof/>
                <w:webHidden/>
              </w:rPr>
              <w:fldChar w:fldCharType="begin"/>
            </w:r>
            <w:r w:rsidR="002B30AB">
              <w:rPr>
                <w:noProof/>
                <w:webHidden/>
              </w:rPr>
              <w:instrText xml:space="preserve"> PAGEREF _Toc76037505 \h </w:instrText>
            </w:r>
            <w:r w:rsidR="002B30AB">
              <w:rPr>
                <w:noProof/>
                <w:webHidden/>
              </w:rPr>
            </w:r>
            <w:r w:rsidR="002B30AB">
              <w:rPr>
                <w:noProof/>
                <w:webHidden/>
              </w:rPr>
              <w:fldChar w:fldCharType="separate"/>
            </w:r>
            <w:r w:rsidR="00DB05C4">
              <w:rPr>
                <w:noProof/>
                <w:webHidden/>
              </w:rPr>
              <w:t>9</w:t>
            </w:r>
            <w:r w:rsidR="002B30AB">
              <w:rPr>
                <w:noProof/>
                <w:webHidden/>
              </w:rPr>
              <w:fldChar w:fldCharType="end"/>
            </w:r>
          </w:hyperlink>
        </w:p>
        <w:p w14:paraId="55EE5546" w14:textId="7987F3AB" w:rsidR="002B30AB" w:rsidRDefault="0098250A">
          <w:pPr>
            <w:pStyle w:val="Verzeichnis1"/>
            <w:tabs>
              <w:tab w:val="right" w:leader="dot" w:pos="9009"/>
            </w:tabs>
            <w:rPr>
              <w:rFonts w:asciiTheme="minorHAnsi" w:eastAsiaTheme="minorEastAsia" w:hAnsiTheme="minorHAnsi"/>
              <w:noProof/>
              <w:sz w:val="22"/>
              <w:lang w:eastAsia="de-DE"/>
            </w:rPr>
          </w:pPr>
          <w:hyperlink w:anchor="_Toc76037506" w:history="1">
            <w:r w:rsidR="002B30AB" w:rsidRPr="00CF1E1C">
              <w:rPr>
                <w:rStyle w:val="Hyperlink"/>
                <w:noProof/>
              </w:rPr>
              <w:t>Qualitätsbereich 3: Schlüsselprozesse</w:t>
            </w:r>
            <w:r w:rsidR="002B30AB">
              <w:rPr>
                <w:noProof/>
                <w:webHidden/>
              </w:rPr>
              <w:tab/>
            </w:r>
            <w:r w:rsidR="002B30AB">
              <w:rPr>
                <w:noProof/>
                <w:webHidden/>
              </w:rPr>
              <w:fldChar w:fldCharType="begin"/>
            </w:r>
            <w:r w:rsidR="002B30AB">
              <w:rPr>
                <w:noProof/>
                <w:webHidden/>
              </w:rPr>
              <w:instrText xml:space="preserve"> PAGEREF _Toc76037506 \h </w:instrText>
            </w:r>
            <w:r w:rsidR="002B30AB">
              <w:rPr>
                <w:noProof/>
                <w:webHidden/>
              </w:rPr>
            </w:r>
            <w:r w:rsidR="002B30AB">
              <w:rPr>
                <w:noProof/>
                <w:webHidden/>
              </w:rPr>
              <w:fldChar w:fldCharType="separate"/>
            </w:r>
            <w:r w:rsidR="00DB05C4">
              <w:rPr>
                <w:noProof/>
                <w:webHidden/>
              </w:rPr>
              <w:t>11</w:t>
            </w:r>
            <w:r w:rsidR="002B30AB">
              <w:rPr>
                <w:noProof/>
                <w:webHidden/>
              </w:rPr>
              <w:fldChar w:fldCharType="end"/>
            </w:r>
          </w:hyperlink>
        </w:p>
        <w:p w14:paraId="334A4CA6" w14:textId="2D811084" w:rsidR="002B30AB" w:rsidRDefault="0098250A">
          <w:pPr>
            <w:pStyle w:val="Verzeichnis1"/>
            <w:tabs>
              <w:tab w:val="right" w:leader="dot" w:pos="9009"/>
            </w:tabs>
            <w:rPr>
              <w:rFonts w:asciiTheme="minorHAnsi" w:eastAsiaTheme="minorEastAsia" w:hAnsiTheme="minorHAnsi"/>
              <w:noProof/>
              <w:sz w:val="22"/>
              <w:lang w:eastAsia="de-DE"/>
            </w:rPr>
          </w:pPr>
          <w:hyperlink w:anchor="_Toc76037507" w:history="1">
            <w:r w:rsidR="002B30AB" w:rsidRPr="00CF1E1C">
              <w:rPr>
                <w:rStyle w:val="Hyperlink"/>
                <w:noProof/>
              </w:rPr>
              <w:t>Qualitätsbereich 4: Lehr-Lern-Prozess</w:t>
            </w:r>
            <w:r w:rsidR="002B30AB">
              <w:rPr>
                <w:noProof/>
                <w:webHidden/>
              </w:rPr>
              <w:tab/>
            </w:r>
            <w:r w:rsidR="002B30AB">
              <w:rPr>
                <w:noProof/>
                <w:webHidden/>
              </w:rPr>
              <w:fldChar w:fldCharType="begin"/>
            </w:r>
            <w:r w:rsidR="002B30AB">
              <w:rPr>
                <w:noProof/>
                <w:webHidden/>
              </w:rPr>
              <w:instrText xml:space="preserve"> PAGEREF _Toc76037507 \h </w:instrText>
            </w:r>
            <w:r w:rsidR="002B30AB">
              <w:rPr>
                <w:noProof/>
                <w:webHidden/>
              </w:rPr>
            </w:r>
            <w:r w:rsidR="002B30AB">
              <w:rPr>
                <w:noProof/>
                <w:webHidden/>
              </w:rPr>
              <w:fldChar w:fldCharType="separate"/>
            </w:r>
            <w:r w:rsidR="00DB05C4">
              <w:rPr>
                <w:noProof/>
                <w:webHidden/>
              </w:rPr>
              <w:t>12</w:t>
            </w:r>
            <w:r w:rsidR="002B30AB">
              <w:rPr>
                <w:noProof/>
                <w:webHidden/>
              </w:rPr>
              <w:fldChar w:fldCharType="end"/>
            </w:r>
          </w:hyperlink>
        </w:p>
        <w:p w14:paraId="446B5D90" w14:textId="76C0D5B6" w:rsidR="002B30AB" w:rsidRDefault="0098250A">
          <w:pPr>
            <w:pStyle w:val="Verzeichnis1"/>
            <w:tabs>
              <w:tab w:val="right" w:leader="dot" w:pos="9009"/>
            </w:tabs>
            <w:rPr>
              <w:rFonts w:asciiTheme="minorHAnsi" w:eastAsiaTheme="minorEastAsia" w:hAnsiTheme="minorHAnsi"/>
              <w:noProof/>
              <w:sz w:val="22"/>
              <w:lang w:eastAsia="de-DE"/>
            </w:rPr>
          </w:pPr>
          <w:hyperlink w:anchor="_Toc76037508" w:history="1">
            <w:r w:rsidR="002B30AB" w:rsidRPr="00CF1E1C">
              <w:rPr>
                <w:rStyle w:val="Hyperlink"/>
                <w:noProof/>
              </w:rPr>
              <w:t>Qualitätsbereich 5: Evaluation der Bildungsprozesse</w:t>
            </w:r>
            <w:r w:rsidR="002B30AB">
              <w:rPr>
                <w:noProof/>
                <w:webHidden/>
              </w:rPr>
              <w:tab/>
            </w:r>
            <w:r w:rsidR="002B30AB">
              <w:rPr>
                <w:noProof/>
                <w:webHidden/>
              </w:rPr>
              <w:fldChar w:fldCharType="begin"/>
            </w:r>
            <w:r w:rsidR="002B30AB">
              <w:rPr>
                <w:noProof/>
                <w:webHidden/>
              </w:rPr>
              <w:instrText xml:space="preserve"> PAGEREF _Toc76037508 \h </w:instrText>
            </w:r>
            <w:r w:rsidR="002B30AB">
              <w:rPr>
                <w:noProof/>
                <w:webHidden/>
              </w:rPr>
            </w:r>
            <w:r w:rsidR="002B30AB">
              <w:rPr>
                <w:noProof/>
                <w:webHidden/>
              </w:rPr>
              <w:fldChar w:fldCharType="separate"/>
            </w:r>
            <w:r w:rsidR="00DB05C4">
              <w:rPr>
                <w:noProof/>
                <w:webHidden/>
              </w:rPr>
              <w:t>13</w:t>
            </w:r>
            <w:r w:rsidR="002B30AB">
              <w:rPr>
                <w:noProof/>
                <w:webHidden/>
              </w:rPr>
              <w:fldChar w:fldCharType="end"/>
            </w:r>
          </w:hyperlink>
        </w:p>
        <w:p w14:paraId="65F12E4F" w14:textId="7CF99056" w:rsidR="002B30AB" w:rsidRDefault="0098250A">
          <w:pPr>
            <w:pStyle w:val="Verzeichnis1"/>
            <w:tabs>
              <w:tab w:val="right" w:leader="dot" w:pos="9009"/>
            </w:tabs>
            <w:rPr>
              <w:rFonts w:asciiTheme="minorHAnsi" w:eastAsiaTheme="minorEastAsia" w:hAnsiTheme="minorHAnsi"/>
              <w:noProof/>
              <w:sz w:val="22"/>
              <w:lang w:eastAsia="de-DE"/>
            </w:rPr>
          </w:pPr>
          <w:hyperlink w:anchor="_Toc76037509" w:history="1">
            <w:r w:rsidR="002B30AB" w:rsidRPr="00CF1E1C">
              <w:rPr>
                <w:rStyle w:val="Hyperlink"/>
                <w:noProof/>
              </w:rPr>
              <w:t>Qualitätsbereich 6: Infrastruktur</w:t>
            </w:r>
            <w:r w:rsidR="002B30AB">
              <w:rPr>
                <w:noProof/>
                <w:webHidden/>
              </w:rPr>
              <w:tab/>
            </w:r>
            <w:r w:rsidR="002B30AB">
              <w:rPr>
                <w:noProof/>
                <w:webHidden/>
              </w:rPr>
              <w:fldChar w:fldCharType="begin"/>
            </w:r>
            <w:r w:rsidR="002B30AB">
              <w:rPr>
                <w:noProof/>
                <w:webHidden/>
              </w:rPr>
              <w:instrText xml:space="preserve"> PAGEREF _Toc76037509 \h </w:instrText>
            </w:r>
            <w:r w:rsidR="002B30AB">
              <w:rPr>
                <w:noProof/>
                <w:webHidden/>
              </w:rPr>
            </w:r>
            <w:r w:rsidR="002B30AB">
              <w:rPr>
                <w:noProof/>
                <w:webHidden/>
              </w:rPr>
              <w:fldChar w:fldCharType="separate"/>
            </w:r>
            <w:r w:rsidR="00DB05C4">
              <w:rPr>
                <w:noProof/>
                <w:webHidden/>
              </w:rPr>
              <w:t>15</w:t>
            </w:r>
            <w:r w:rsidR="002B30AB">
              <w:rPr>
                <w:noProof/>
                <w:webHidden/>
              </w:rPr>
              <w:fldChar w:fldCharType="end"/>
            </w:r>
          </w:hyperlink>
        </w:p>
        <w:p w14:paraId="708A7419" w14:textId="649FD152" w:rsidR="002B30AB" w:rsidRDefault="0098250A">
          <w:pPr>
            <w:pStyle w:val="Verzeichnis1"/>
            <w:tabs>
              <w:tab w:val="right" w:leader="dot" w:pos="9009"/>
            </w:tabs>
            <w:rPr>
              <w:rFonts w:asciiTheme="minorHAnsi" w:eastAsiaTheme="minorEastAsia" w:hAnsiTheme="minorHAnsi"/>
              <w:noProof/>
              <w:sz w:val="22"/>
              <w:lang w:eastAsia="de-DE"/>
            </w:rPr>
          </w:pPr>
          <w:hyperlink w:anchor="_Toc76037510" w:history="1">
            <w:r w:rsidR="002B30AB" w:rsidRPr="00CF1E1C">
              <w:rPr>
                <w:rStyle w:val="Hyperlink"/>
                <w:noProof/>
              </w:rPr>
              <w:t>Qualitätsbereich 7: Führung</w:t>
            </w:r>
            <w:r w:rsidR="002B30AB">
              <w:rPr>
                <w:noProof/>
                <w:webHidden/>
              </w:rPr>
              <w:tab/>
            </w:r>
            <w:r w:rsidR="002B30AB">
              <w:rPr>
                <w:noProof/>
                <w:webHidden/>
              </w:rPr>
              <w:fldChar w:fldCharType="begin"/>
            </w:r>
            <w:r w:rsidR="002B30AB">
              <w:rPr>
                <w:noProof/>
                <w:webHidden/>
              </w:rPr>
              <w:instrText xml:space="preserve"> PAGEREF _Toc76037510 \h </w:instrText>
            </w:r>
            <w:r w:rsidR="002B30AB">
              <w:rPr>
                <w:noProof/>
                <w:webHidden/>
              </w:rPr>
            </w:r>
            <w:r w:rsidR="002B30AB">
              <w:rPr>
                <w:noProof/>
                <w:webHidden/>
              </w:rPr>
              <w:fldChar w:fldCharType="separate"/>
            </w:r>
            <w:r w:rsidR="00DB05C4">
              <w:rPr>
                <w:noProof/>
                <w:webHidden/>
              </w:rPr>
              <w:t>17</w:t>
            </w:r>
            <w:r w:rsidR="002B30AB">
              <w:rPr>
                <w:noProof/>
                <w:webHidden/>
              </w:rPr>
              <w:fldChar w:fldCharType="end"/>
            </w:r>
          </w:hyperlink>
        </w:p>
        <w:p w14:paraId="0A94D666" w14:textId="325A0192" w:rsidR="002B30AB" w:rsidRDefault="0098250A">
          <w:pPr>
            <w:pStyle w:val="Verzeichnis1"/>
            <w:tabs>
              <w:tab w:val="right" w:leader="dot" w:pos="9009"/>
            </w:tabs>
            <w:rPr>
              <w:rFonts w:asciiTheme="minorHAnsi" w:eastAsiaTheme="minorEastAsia" w:hAnsiTheme="minorHAnsi"/>
              <w:noProof/>
              <w:sz w:val="22"/>
              <w:lang w:eastAsia="de-DE"/>
            </w:rPr>
          </w:pPr>
          <w:hyperlink w:anchor="_Toc76037511" w:history="1">
            <w:r w:rsidR="002B30AB" w:rsidRPr="00CF1E1C">
              <w:rPr>
                <w:rStyle w:val="Hyperlink"/>
                <w:noProof/>
              </w:rPr>
              <w:t>Qualitätsbereich 8: Personal</w:t>
            </w:r>
            <w:r w:rsidR="002B30AB">
              <w:rPr>
                <w:noProof/>
                <w:webHidden/>
              </w:rPr>
              <w:tab/>
            </w:r>
            <w:r w:rsidR="002B30AB">
              <w:rPr>
                <w:noProof/>
                <w:webHidden/>
              </w:rPr>
              <w:fldChar w:fldCharType="begin"/>
            </w:r>
            <w:r w:rsidR="002B30AB">
              <w:rPr>
                <w:noProof/>
                <w:webHidden/>
              </w:rPr>
              <w:instrText xml:space="preserve"> PAGEREF _Toc76037511 \h </w:instrText>
            </w:r>
            <w:r w:rsidR="002B30AB">
              <w:rPr>
                <w:noProof/>
                <w:webHidden/>
              </w:rPr>
            </w:r>
            <w:r w:rsidR="002B30AB">
              <w:rPr>
                <w:noProof/>
                <w:webHidden/>
              </w:rPr>
              <w:fldChar w:fldCharType="separate"/>
            </w:r>
            <w:r w:rsidR="00DB05C4">
              <w:rPr>
                <w:noProof/>
                <w:webHidden/>
              </w:rPr>
              <w:t>18</w:t>
            </w:r>
            <w:r w:rsidR="002B30AB">
              <w:rPr>
                <w:noProof/>
                <w:webHidden/>
              </w:rPr>
              <w:fldChar w:fldCharType="end"/>
            </w:r>
          </w:hyperlink>
        </w:p>
        <w:p w14:paraId="0AF1CF84" w14:textId="7BCB32E2" w:rsidR="002B30AB" w:rsidRDefault="0098250A">
          <w:pPr>
            <w:pStyle w:val="Verzeichnis1"/>
            <w:tabs>
              <w:tab w:val="right" w:leader="dot" w:pos="9009"/>
            </w:tabs>
            <w:rPr>
              <w:rFonts w:asciiTheme="minorHAnsi" w:eastAsiaTheme="minorEastAsia" w:hAnsiTheme="minorHAnsi"/>
              <w:noProof/>
              <w:sz w:val="22"/>
              <w:lang w:eastAsia="de-DE"/>
            </w:rPr>
          </w:pPr>
          <w:hyperlink w:anchor="_Toc76037512" w:history="1">
            <w:r w:rsidR="002B30AB" w:rsidRPr="00CF1E1C">
              <w:rPr>
                <w:rStyle w:val="Hyperlink"/>
                <w:noProof/>
              </w:rPr>
              <w:t>Qualitätsbereich 9: Controlling</w:t>
            </w:r>
            <w:r w:rsidR="002B30AB">
              <w:rPr>
                <w:noProof/>
                <w:webHidden/>
              </w:rPr>
              <w:tab/>
            </w:r>
            <w:r w:rsidR="002B30AB">
              <w:rPr>
                <w:noProof/>
                <w:webHidden/>
              </w:rPr>
              <w:fldChar w:fldCharType="begin"/>
            </w:r>
            <w:r w:rsidR="002B30AB">
              <w:rPr>
                <w:noProof/>
                <w:webHidden/>
              </w:rPr>
              <w:instrText xml:space="preserve"> PAGEREF _Toc76037512 \h </w:instrText>
            </w:r>
            <w:r w:rsidR="002B30AB">
              <w:rPr>
                <w:noProof/>
                <w:webHidden/>
              </w:rPr>
            </w:r>
            <w:r w:rsidR="002B30AB">
              <w:rPr>
                <w:noProof/>
                <w:webHidden/>
              </w:rPr>
              <w:fldChar w:fldCharType="separate"/>
            </w:r>
            <w:r w:rsidR="00DB05C4">
              <w:rPr>
                <w:noProof/>
                <w:webHidden/>
              </w:rPr>
              <w:t>19</w:t>
            </w:r>
            <w:r w:rsidR="002B30AB">
              <w:rPr>
                <w:noProof/>
                <w:webHidden/>
              </w:rPr>
              <w:fldChar w:fldCharType="end"/>
            </w:r>
          </w:hyperlink>
        </w:p>
        <w:p w14:paraId="79B2A0DD" w14:textId="2596E9BD" w:rsidR="002B30AB" w:rsidRDefault="0098250A">
          <w:pPr>
            <w:pStyle w:val="Verzeichnis1"/>
            <w:tabs>
              <w:tab w:val="right" w:leader="dot" w:pos="9009"/>
            </w:tabs>
            <w:rPr>
              <w:rFonts w:asciiTheme="minorHAnsi" w:eastAsiaTheme="minorEastAsia" w:hAnsiTheme="minorHAnsi"/>
              <w:noProof/>
              <w:sz w:val="22"/>
              <w:lang w:eastAsia="de-DE"/>
            </w:rPr>
          </w:pPr>
          <w:hyperlink w:anchor="_Toc76037513" w:history="1">
            <w:r w:rsidR="002B30AB" w:rsidRPr="00CF1E1C">
              <w:rPr>
                <w:rStyle w:val="Hyperlink"/>
                <w:noProof/>
              </w:rPr>
              <w:t>Qualitätsbereich 10: Kundenkommunikation</w:t>
            </w:r>
            <w:r w:rsidR="002B30AB">
              <w:rPr>
                <w:noProof/>
                <w:webHidden/>
              </w:rPr>
              <w:tab/>
            </w:r>
            <w:r w:rsidR="002B30AB">
              <w:rPr>
                <w:noProof/>
                <w:webHidden/>
              </w:rPr>
              <w:fldChar w:fldCharType="begin"/>
            </w:r>
            <w:r w:rsidR="002B30AB">
              <w:rPr>
                <w:noProof/>
                <w:webHidden/>
              </w:rPr>
              <w:instrText xml:space="preserve"> PAGEREF _Toc76037513 \h </w:instrText>
            </w:r>
            <w:r w:rsidR="002B30AB">
              <w:rPr>
                <w:noProof/>
                <w:webHidden/>
              </w:rPr>
            </w:r>
            <w:r w:rsidR="002B30AB">
              <w:rPr>
                <w:noProof/>
                <w:webHidden/>
              </w:rPr>
              <w:fldChar w:fldCharType="separate"/>
            </w:r>
            <w:r w:rsidR="00DB05C4">
              <w:rPr>
                <w:noProof/>
                <w:webHidden/>
              </w:rPr>
              <w:t>20</w:t>
            </w:r>
            <w:r w:rsidR="002B30AB">
              <w:rPr>
                <w:noProof/>
                <w:webHidden/>
              </w:rPr>
              <w:fldChar w:fldCharType="end"/>
            </w:r>
          </w:hyperlink>
        </w:p>
        <w:p w14:paraId="54D23B0A" w14:textId="604669DC" w:rsidR="002B30AB" w:rsidRDefault="0098250A">
          <w:pPr>
            <w:pStyle w:val="Verzeichnis1"/>
            <w:tabs>
              <w:tab w:val="right" w:leader="dot" w:pos="9009"/>
            </w:tabs>
            <w:rPr>
              <w:rFonts w:asciiTheme="minorHAnsi" w:eastAsiaTheme="minorEastAsia" w:hAnsiTheme="minorHAnsi"/>
              <w:noProof/>
              <w:sz w:val="22"/>
              <w:lang w:eastAsia="de-DE"/>
            </w:rPr>
          </w:pPr>
          <w:hyperlink w:anchor="_Toc76037514" w:history="1">
            <w:r w:rsidR="002B30AB" w:rsidRPr="00CF1E1C">
              <w:rPr>
                <w:rStyle w:val="Hyperlink"/>
                <w:noProof/>
              </w:rPr>
              <w:t>Qualitätsbereich 11: Strategische Entwicklungsziele</w:t>
            </w:r>
            <w:r w:rsidR="002B30AB">
              <w:rPr>
                <w:noProof/>
                <w:webHidden/>
              </w:rPr>
              <w:tab/>
            </w:r>
            <w:r w:rsidR="002B30AB">
              <w:rPr>
                <w:noProof/>
                <w:webHidden/>
              </w:rPr>
              <w:fldChar w:fldCharType="begin"/>
            </w:r>
            <w:r w:rsidR="002B30AB">
              <w:rPr>
                <w:noProof/>
                <w:webHidden/>
              </w:rPr>
              <w:instrText xml:space="preserve"> PAGEREF _Toc76037514 \h </w:instrText>
            </w:r>
            <w:r w:rsidR="002B30AB">
              <w:rPr>
                <w:noProof/>
                <w:webHidden/>
              </w:rPr>
            </w:r>
            <w:r w:rsidR="002B30AB">
              <w:rPr>
                <w:noProof/>
                <w:webHidden/>
              </w:rPr>
              <w:fldChar w:fldCharType="separate"/>
            </w:r>
            <w:r w:rsidR="00DB05C4">
              <w:rPr>
                <w:noProof/>
                <w:webHidden/>
              </w:rPr>
              <w:t>21</w:t>
            </w:r>
            <w:r w:rsidR="002B30AB">
              <w:rPr>
                <w:noProof/>
                <w:webHidden/>
              </w:rPr>
              <w:fldChar w:fldCharType="end"/>
            </w:r>
          </w:hyperlink>
        </w:p>
        <w:p w14:paraId="202FD91C" w14:textId="6129A373" w:rsidR="002B30AB" w:rsidRDefault="0098250A">
          <w:pPr>
            <w:pStyle w:val="Verzeichnis1"/>
            <w:tabs>
              <w:tab w:val="right" w:leader="dot" w:pos="9009"/>
            </w:tabs>
            <w:rPr>
              <w:rFonts w:asciiTheme="minorHAnsi" w:eastAsiaTheme="minorEastAsia" w:hAnsiTheme="minorHAnsi"/>
              <w:noProof/>
              <w:sz w:val="22"/>
              <w:lang w:eastAsia="de-DE"/>
            </w:rPr>
          </w:pPr>
          <w:hyperlink w:anchor="_Toc76037515" w:history="1">
            <w:r w:rsidR="002B30AB" w:rsidRPr="00CF1E1C">
              <w:rPr>
                <w:rStyle w:val="Hyperlink"/>
                <w:noProof/>
              </w:rPr>
              <w:t>IV. Verzeichnis der aufgeführten Nachweise im Selbstreport</w:t>
            </w:r>
            <w:r w:rsidR="002B30AB">
              <w:rPr>
                <w:noProof/>
                <w:webHidden/>
              </w:rPr>
              <w:tab/>
            </w:r>
            <w:r w:rsidR="002B30AB">
              <w:rPr>
                <w:noProof/>
                <w:webHidden/>
              </w:rPr>
              <w:fldChar w:fldCharType="begin"/>
            </w:r>
            <w:r w:rsidR="002B30AB">
              <w:rPr>
                <w:noProof/>
                <w:webHidden/>
              </w:rPr>
              <w:instrText xml:space="preserve"> PAGEREF _Toc76037515 \h </w:instrText>
            </w:r>
            <w:r w:rsidR="002B30AB">
              <w:rPr>
                <w:noProof/>
                <w:webHidden/>
              </w:rPr>
            </w:r>
            <w:r w:rsidR="002B30AB">
              <w:rPr>
                <w:noProof/>
                <w:webHidden/>
              </w:rPr>
              <w:fldChar w:fldCharType="separate"/>
            </w:r>
            <w:r w:rsidR="00DB05C4">
              <w:rPr>
                <w:noProof/>
                <w:webHidden/>
              </w:rPr>
              <w:t>23</w:t>
            </w:r>
            <w:r w:rsidR="002B30AB">
              <w:rPr>
                <w:noProof/>
                <w:webHidden/>
              </w:rPr>
              <w:fldChar w:fldCharType="end"/>
            </w:r>
          </w:hyperlink>
        </w:p>
        <w:p w14:paraId="02FD5BE7" w14:textId="66A8BEEB"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8E3994">
          <w:headerReference w:type="default" r:id="rId11"/>
          <w:pgSz w:w="11906" w:h="16838"/>
          <w:pgMar w:top="1418" w:right="1469" w:bottom="1418" w:left="1418" w:header="708" w:footer="708"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8E3994">
          <w:headerReference w:type="default" r:id="rId12"/>
          <w:pgSz w:w="11906" w:h="16838"/>
          <w:pgMar w:top="1418" w:right="1469" w:bottom="1418" w:left="1418" w:header="709" w:footer="709" w:gutter="0"/>
          <w:cols w:space="708"/>
          <w:docGrid w:linePitch="360"/>
        </w:sectPr>
      </w:pPr>
    </w:p>
    <w:bookmarkStart w:id="0" w:name="_Toc7603750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0035DC01" w:rsidR="00C615D2" w:rsidRPr="00C051FB" w:rsidRDefault="00C615D2" w:rsidP="00726E62">
          <w:pPr>
            <w:pStyle w:val="berschrift1"/>
            <w:rPr>
              <w:rFonts w:cs="Arial"/>
            </w:rPr>
          </w:pPr>
          <w:r w:rsidRPr="00C051FB">
            <w:rPr>
              <w:rFonts w:cs="Arial"/>
            </w:rPr>
            <w:t xml:space="preserve">I. </w:t>
          </w:r>
          <w:bookmarkEnd w:id="0"/>
          <w:r w:rsidR="00F1673B">
            <w:rPr>
              <w:rFonts w:cs="Arial"/>
            </w:rPr>
            <w:t>Erläuterungen zur Organisation</w:t>
          </w:r>
        </w:p>
        <w:p w14:paraId="1CDFBCBC" w14:textId="77777777" w:rsidR="00043626" w:rsidRPr="00C615D2" w:rsidRDefault="0098250A" w:rsidP="00C615D2"/>
      </w:sdtContent>
    </w:sdt>
    <w:p w14:paraId="4E5835AA" w14:textId="693EF41D" w:rsidR="007D62A4" w:rsidRPr="00721C02" w:rsidRDefault="00F1673B" w:rsidP="00F1673B">
      <w:pPr>
        <w:shd w:val="clear" w:color="auto" w:fill="FAC8C8"/>
        <w:tabs>
          <w:tab w:val="left" w:pos="1020"/>
        </w:tabs>
        <w:spacing w:after="0" w:line="360" w:lineRule="auto"/>
        <w:rPr>
          <w:rFonts w:cs="Arial"/>
          <w:szCs w:val="24"/>
        </w:rPr>
      </w:pPr>
      <w:r w:rsidRPr="00F1673B">
        <w:rPr>
          <w:rFonts w:cs="Arial"/>
          <w:szCs w:val="24"/>
        </w:rPr>
        <w:t>Hier beschreibt die Organisation ihren strukturellen Aufbau, ihre allgemeinen Aufgaben bzw. ihren Auftrag sowie ihre rechtlichen und personellen Bedingungen. Außerdem enthält dieser Teil eine Selbstverpflichtung zur kontinuierlichen Qualitätsentwicklung. (Ein Organigramm kann als Datei eingefügt werden.).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End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End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8E3994">
          <w:headerReference w:type="default" r:id="rId13"/>
          <w:pgSz w:w="11906" w:h="16838"/>
          <w:pgMar w:top="1418" w:right="1469" w:bottom="1418" w:left="1418" w:header="708" w:footer="708" w:gutter="0"/>
          <w:cols w:space="708"/>
          <w:docGrid w:linePitch="360"/>
        </w:sectPr>
      </w:pPr>
    </w:p>
    <w:bookmarkStart w:id="2" w:name="_Toc76037502" w:displacedByCustomXml="next"/>
    <w:sdt>
      <w:sdtPr>
        <w:rPr>
          <w:rFonts w:asciiTheme="minorHAnsi" w:eastAsiaTheme="minorHAnsi" w:hAnsiTheme="minorHAnsi" w:cs="Arial"/>
          <w:b w:val="0"/>
          <w:sz w:val="24"/>
          <w:szCs w:val="22"/>
        </w:rPr>
        <w:id w:val="-882240680"/>
        <w:placeholder>
          <w:docPart w:val="7BE0D21922664ABF9C6DCC376C627EE1"/>
        </w:placeholder>
      </w:sdtPr>
      <w:sdtEndPr>
        <w:rPr>
          <w:rFonts w:ascii="Arial" w:hAnsi="Arial"/>
        </w:rPr>
      </w:sdtEndPr>
      <w:sdtContent>
        <w:p w14:paraId="318B284F" w14:textId="55CAABFB"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w:t>
          </w:r>
          <w:bookmarkEnd w:id="2"/>
          <w:r w:rsidR="00F1673B">
            <w:rPr>
              <w:rFonts w:cs="Arial"/>
            </w:rPr>
            <w:t>reflexion der Qualitätsentwicklung</w:t>
          </w:r>
        </w:p>
        <w:p w14:paraId="42961C84" w14:textId="77777777" w:rsidR="004417F1" w:rsidRDefault="0098250A" w:rsidP="00A97121">
          <w:pPr>
            <w:rPr>
              <w:rFonts w:cs="Arial"/>
            </w:rPr>
          </w:pPr>
        </w:p>
      </w:sdtContent>
    </w:sdt>
    <w:p w14:paraId="05A13D3D" w14:textId="775DF540" w:rsidR="008E3994" w:rsidRPr="008E3994" w:rsidRDefault="00F1673B" w:rsidP="00F1673B">
      <w:pPr>
        <w:shd w:val="clear" w:color="auto" w:fill="FAC8C8"/>
        <w:spacing w:after="0" w:line="360" w:lineRule="auto"/>
        <w:rPr>
          <w:rFonts w:cs="Arial"/>
          <w:szCs w:val="24"/>
        </w:rPr>
      </w:pPr>
      <w:r w:rsidRPr="00F1673B">
        <w:rPr>
          <w:rFonts w:cs="Arial"/>
          <w:szCs w:val="24"/>
        </w:rPr>
        <w:t>Qualitätsentwicklung in der Weiterbildung ist eine kontinuierliche Aufgabe, bei der nicht nur Einzelmaßnahmen geplant und durchgeführt werden. Vielmehr muss dieser Prozess insgesamt im Blick bleiben und bewertet werden. Nur so sind Schlussfolge-rungen für die Zukunft möglich und positive Auswirkungen auf die Selbststeuerung der Organisation zu erwarten.</w:t>
      </w:r>
    </w:p>
    <w:p w14:paraId="64036833" w14:textId="77777777" w:rsidR="001A43E4" w:rsidRDefault="001A43E4" w:rsidP="001823C5">
      <w:pPr>
        <w:spacing w:after="0" w:line="360" w:lineRule="auto"/>
      </w:pPr>
    </w:p>
    <w:sdt>
      <w:sdtPr>
        <w:rPr>
          <w:rFonts w:cs="Arial"/>
        </w:rPr>
        <w:id w:val="-891269665"/>
        <w:lock w:val="sdtContentLocked"/>
        <w:placeholder>
          <w:docPart w:val="6823BDB8C2A2410BA40B27F2F86C22B7"/>
        </w:placeholder>
      </w:sdtPr>
      <w:sdtEndPr/>
      <w:sdtContent>
        <w:p w14:paraId="55F2E9E5" w14:textId="5E0107E5" w:rsidR="00F1673B" w:rsidRDefault="00F877E8" w:rsidP="00786DAD">
          <w:pPr>
            <w:pStyle w:val="AnforderungenRand"/>
            <w:shd w:val="clear" w:color="auto" w:fill="DCDCFA"/>
            <w:rPr>
              <w:rFonts w:cs="Arial"/>
            </w:rPr>
          </w:pPr>
          <w:r w:rsidRPr="00F877E8">
            <w:rPr>
              <w:rFonts w:cs="Arial"/>
              <w:shd w:val="clear" w:color="auto" w:fill="DCDCFA"/>
            </w:rPr>
            <w:t>Der Prozess der Qualitätsentwicklung in den 11 Qualitätsbereichen, die durchgeführten Maßnahmen und ihre Ergebnisse werden insgesamt bewertet. Schlussfolgerungen für die zukünftige Qualitätsentwicklung werden gezogen</w:t>
          </w:r>
          <w:r w:rsidR="00F1673B" w:rsidRPr="00721C02">
            <w:rPr>
              <w:rFonts w:cs="Arial"/>
              <w:shd w:val="clear" w:color="auto" w:fill="DCDCFA"/>
            </w:rPr>
            <w:t>.</w:t>
          </w:r>
        </w:p>
      </w:sdtContent>
    </w:sdt>
    <w:p w14:paraId="16D2E0EB" w14:textId="33C34666" w:rsidR="000C7912" w:rsidRPr="000C7912" w:rsidRDefault="000C7912" w:rsidP="001823C5">
      <w:pPr>
        <w:spacing w:after="0" w:line="360" w:lineRule="auto"/>
        <w:rPr>
          <w:rFonts w:cs="Arial"/>
          <w:b/>
          <w:bCs/>
          <w:szCs w:val="24"/>
        </w:rPr>
      </w:pP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8E3994">
          <w:headerReference w:type="default" r:id="rId14"/>
          <w:pgSz w:w="11906" w:h="16838"/>
          <w:pgMar w:top="1418" w:right="1469" w:bottom="1418" w:left="1418" w:header="708" w:footer="708" w:gutter="0"/>
          <w:cols w:space="708"/>
          <w:docGrid w:linePitch="360"/>
        </w:sectPr>
      </w:pPr>
    </w:p>
    <w:bookmarkStart w:id="3" w:name="_Toc7603750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98250A" w:rsidP="003A7F6D"/>
      </w:sdtContent>
    </w:sdt>
    <w:p w14:paraId="46A119DE" w14:textId="77B2DBAB"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4F358139"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F877E8">
        <w:rPr>
          <w:rFonts w:cs="Arial"/>
          <w:b/>
          <w:szCs w:val="24"/>
        </w:rPr>
        <w:t>drei</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 xml:space="preserve">Anforderungen erfüllt? Was wurde ggf. darüber </w:t>
      </w:r>
      <w:proofErr w:type="gramStart"/>
      <w:r w:rsidRPr="00721C02">
        <w:rPr>
          <w:rFonts w:cs="Arial"/>
          <w:szCs w:val="24"/>
        </w:rPr>
        <w:t>hinaus getan</w:t>
      </w:r>
      <w:proofErr w:type="gramEnd"/>
      <w:r w:rsidRPr="00721C02">
        <w:rPr>
          <w:rFonts w:cs="Arial"/>
          <w:szCs w:val="24"/>
        </w:rPr>
        <w:t>? (Angaben zu den Verfahren und Ergebnissen)</w:t>
      </w:r>
    </w:p>
    <w:p w14:paraId="10AA8E5A" w14:textId="0956FD22" w:rsidR="00C615D2" w:rsidRPr="00F877E8" w:rsidRDefault="00234051" w:rsidP="00F877E8">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r w:rsidR="00C615D2" w:rsidRPr="00F877E8">
        <w:rPr>
          <w:rFonts w:cs="Arial"/>
          <w:szCs w:val="24"/>
        </w:rPr>
        <w:t xml:space="preserve"> </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1435709E" w14:textId="77777777" w:rsidR="002B30AB" w:rsidRDefault="002B30AB" w:rsidP="007D62A4">
      <w:pPr>
        <w:spacing w:after="0" w:line="360" w:lineRule="auto"/>
        <w:rPr>
          <w:rFonts w:cs="Arial"/>
          <w:szCs w:val="24"/>
        </w:rPr>
      </w:pPr>
    </w:p>
    <w:bookmarkStart w:id="4" w:name="_Toc76037504"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98250A"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54DE0A59" w14:textId="77777777" w:rsidR="00F877E8" w:rsidRDefault="00F877E8"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4BBC8469" w14:textId="77777777" w:rsidR="00F877E8"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 xml:space="preserve">Das Leitbild enthält Aussagen zu </w:t>
          </w:r>
          <w:r w:rsidR="00F877E8">
            <w:rPr>
              <w:rFonts w:cs="Arial"/>
              <w:shd w:val="clear" w:color="auto" w:fill="DCDCFA"/>
            </w:rPr>
            <w:t xml:space="preserve">den </w:t>
          </w:r>
          <w:r w:rsidRPr="00721C02">
            <w:rPr>
              <w:rFonts w:cs="Arial"/>
              <w:shd w:val="clear" w:color="auto" w:fill="DCDCFA"/>
            </w:rPr>
            <w:t>Spezifikationen</w:t>
          </w:r>
        </w:p>
        <w:p w14:paraId="44A34E4F" w14:textId="77777777" w:rsidR="00F877E8" w:rsidRDefault="00F877E8" w:rsidP="00F877E8">
          <w:pPr>
            <w:pStyle w:val="AnforderungenRand"/>
            <w:numPr>
              <w:ilvl w:val="0"/>
              <w:numId w:val="12"/>
            </w:numPr>
            <w:shd w:val="clear" w:color="auto" w:fill="DCDCFA"/>
            <w:spacing w:line="276" w:lineRule="auto"/>
            <w:ind w:left="142" w:hanging="66"/>
            <w:jc w:val="both"/>
            <w:rPr>
              <w:rFonts w:cs="Arial"/>
              <w:shd w:val="clear" w:color="auto" w:fill="DCDCFA"/>
            </w:rPr>
          </w:pPr>
          <w:r>
            <w:rPr>
              <w:rFonts w:cs="Arial"/>
              <w:shd w:val="clear" w:color="auto" w:fill="DCDCFA"/>
            </w:rPr>
            <w:t>Identität und Auftrag</w:t>
          </w:r>
        </w:p>
        <w:p w14:paraId="0F17B024" w14:textId="77777777" w:rsidR="00F877E8" w:rsidRDefault="00F877E8" w:rsidP="00F877E8">
          <w:pPr>
            <w:pStyle w:val="AnforderungenRand"/>
            <w:numPr>
              <w:ilvl w:val="0"/>
              <w:numId w:val="12"/>
            </w:numPr>
            <w:shd w:val="clear" w:color="auto" w:fill="DCDCFA"/>
            <w:spacing w:line="276" w:lineRule="auto"/>
            <w:ind w:left="142" w:hanging="66"/>
            <w:jc w:val="both"/>
            <w:rPr>
              <w:rFonts w:cs="Arial"/>
              <w:shd w:val="clear" w:color="auto" w:fill="DCDCFA"/>
            </w:rPr>
          </w:pPr>
          <w:r>
            <w:rPr>
              <w:rFonts w:cs="Arial"/>
              <w:shd w:val="clear" w:color="auto" w:fill="DCDCFA"/>
            </w:rPr>
            <w:t>Werte</w:t>
          </w:r>
        </w:p>
        <w:p w14:paraId="731C515A" w14:textId="77777777" w:rsidR="00F877E8" w:rsidRDefault="00F877E8" w:rsidP="00F877E8">
          <w:pPr>
            <w:pStyle w:val="AnforderungenRand"/>
            <w:numPr>
              <w:ilvl w:val="0"/>
              <w:numId w:val="12"/>
            </w:numPr>
            <w:shd w:val="clear" w:color="auto" w:fill="DCDCFA"/>
            <w:spacing w:line="276" w:lineRule="auto"/>
            <w:ind w:left="142" w:hanging="66"/>
            <w:jc w:val="both"/>
            <w:rPr>
              <w:rFonts w:cs="Arial"/>
              <w:shd w:val="clear" w:color="auto" w:fill="DCDCFA"/>
            </w:rPr>
          </w:pPr>
          <w:r>
            <w:rPr>
              <w:rFonts w:cs="Arial"/>
              <w:shd w:val="clear" w:color="auto" w:fill="DCDCFA"/>
            </w:rPr>
            <w:t>Kunden</w:t>
          </w:r>
        </w:p>
        <w:p w14:paraId="3B8B10A7" w14:textId="77777777" w:rsidR="00F877E8" w:rsidRDefault="00F877E8" w:rsidP="00F877E8">
          <w:pPr>
            <w:pStyle w:val="AnforderungenRand"/>
            <w:numPr>
              <w:ilvl w:val="0"/>
              <w:numId w:val="12"/>
            </w:numPr>
            <w:shd w:val="clear" w:color="auto" w:fill="DCDCFA"/>
            <w:spacing w:line="276" w:lineRule="auto"/>
            <w:ind w:left="142" w:hanging="66"/>
            <w:jc w:val="both"/>
            <w:rPr>
              <w:rFonts w:cs="Arial"/>
              <w:shd w:val="clear" w:color="auto" w:fill="DCDCFA"/>
            </w:rPr>
          </w:pPr>
          <w:r>
            <w:rPr>
              <w:rFonts w:cs="Arial"/>
              <w:shd w:val="clear" w:color="auto" w:fill="DCDCFA"/>
            </w:rPr>
            <w:t>Allgemeine Unternehmensziele</w:t>
          </w:r>
        </w:p>
        <w:p w14:paraId="3900512E" w14:textId="77777777" w:rsidR="00F877E8" w:rsidRDefault="00F877E8" w:rsidP="00F877E8">
          <w:pPr>
            <w:pStyle w:val="AnforderungenRand"/>
            <w:numPr>
              <w:ilvl w:val="0"/>
              <w:numId w:val="12"/>
            </w:numPr>
            <w:shd w:val="clear" w:color="auto" w:fill="DCDCFA"/>
            <w:spacing w:line="276" w:lineRule="auto"/>
            <w:ind w:left="142" w:hanging="66"/>
            <w:jc w:val="both"/>
            <w:rPr>
              <w:rFonts w:cs="Arial"/>
              <w:shd w:val="clear" w:color="auto" w:fill="DCDCFA"/>
            </w:rPr>
          </w:pPr>
          <w:r>
            <w:rPr>
              <w:rFonts w:cs="Arial"/>
              <w:shd w:val="clear" w:color="auto" w:fill="DCDCFA"/>
            </w:rPr>
            <w:t>Fähigkeiten</w:t>
          </w:r>
        </w:p>
        <w:p w14:paraId="22599A94" w14:textId="77777777" w:rsidR="00F877E8" w:rsidRDefault="00F877E8" w:rsidP="00F877E8">
          <w:pPr>
            <w:pStyle w:val="AnforderungenRand"/>
            <w:numPr>
              <w:ilvl w:val="0"/>
              <w:numId w:val="12"/>
            </w:numPr>
            <w:shd w:val="clear" w:color="auto" w:fill="DCDCFA"/>
            <w:spacing w:line="276" w:lineRule="auto"/>
            <w:ind w:left="142" w:hanging="66"/>
            <w:jc w:val="both"/>
            <w:rPr>
              <w:rFonts w:cs="Arial"/>
              <w:shd w:val="clear" w:color="auto" w:fill="DCDCFA"/>
            </w:rPr>
          </w:pPr>
          <w:r>
            <w:rPr>
              <w:rFonts w:cs="Arial"/>
              <w:shd w:val="clear" w:color="auto" w:fill="DCDCFA"/>
            </w:rPr>
            <w:t xml:space="preserve">Leistungen </w:t>
          </w:r>
        </w:p>
        <w:p w14:paraId="32BB807B" w14:textId="63554A51" w:rsidR="00C615D2" w:rsidRPr="00027723" w:rsidRDefault="00F877E8" w:rsidP="00F877E8">
          <w:pPr>
            <w:pStyle w:val="AnforderungenRand"/>
            <w:numPr>
              <w:ilvl w:val="0"/>
              <w:numId w:val="12"/>
            </w:numPr>
            <w:shd w:val="clear" w:color="auto" w:fill="DCDCFA"/>
            <w:spacing w:line="276" w:lineRule="auto"/>
            <w:ind w:left="142" w:hanging="66"/>
            <w:jc w:val="both"/>
            <w:rPr>
              <w:rFonts w:cs="Arial"/>
              <w:shd w:val="clear" w:color="auto" w:fill="DCDCFA"/>
            </w:rPr>
          </w:pPr>
          <w:r>
            <w:rPr>
              <w:rFonts w:cs="Arial"/>
              <w:shd w:val="clear" w:color="auto" w:fill="DCDCFA"/>
            </w:rPr>
            <w:t xml:space="preserve">Ressourcen. </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7A806FBD" w14:textId="0FAC7517" w:rsidR="00EE0698" w:rsidRPr="00027723" w:rsidRDefault="00F877E8" w:rsidP="00027723">
          <w:pPr>
            <w:pStyle w:val="AnforderungenRand"/>
            <w:shd w:val="clear" w:color="auto" w:fill="DCDCFA"/>
            <w:spacing w:line="360" w:lineRule="auto"/>
            <w:jc w:val="both"/>
            <w:rPr>
              <w:rFonts w:cs="Arial"/>
            </w:rPr>
          </w:pPr>
          <w:r>
            <w:rPr>
              <w:rFonts w:cs="Arial"/>
            </w:rPr>
            <w:t>Eine organisationsspezifische Definition gelungenen Lernens ist partizipativ erstellt und verschriftlicht.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EndPr/>
      <w:sdtContent>
        <w:p w14:paraId="076DE483" w14:textId="56819C4E" w:rsidR="00DB38BB" w:rsidRPr="00027723" w:rsidRDefault="00F877E8" w:rsidP="00027723">
          <w:pPr>
            <w:pStyle w:val="AnforderungenRand"/>
            <w:shd w:val="clear" w:color="auto" w:fill="DCDCFA"/>
            <w:spacing w:line="360" w:lineRule="auto"/>
            <w:jc w:val="both"/>
            <w:rPr>
              <w:rFonts w:cs="Arial"/>
              <w:shd w:val="clear" w:color="auto" w:fill="DCDCFA"/>
            </w:rPr>
          </w:pPr>
          <w:r>
            <w:rPr>
              <w:rFonts w:cs="Arial"/>
              <w:shd w:val="clear" w:color="auto" w:fill="DCDCFA"/>
            </w:rPr>
            <w:t>Das Leitbild ist partizipativ erstellt bzw. revidiert und verschriftlicht sowie – inkl. der Definition gelungenen Lernens – intern und extern kommuniziert</w:t>
          </w:r>
          <w:r w:rsidR="00DB38BB" w:rsidRPr="00721C02">
            <w:rPr>
              <w:rFonts w:cs="Arial"/>
              <w:shd w:val="clear" w:color="auto" w:fill="DCDCFA"/>
            </w:rPr>
            <w:t>.</w:t>
          </w:r>
        </w:p>
      </w:sdtContent>
    </w:sdt>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8E3994">
          <w:headerReference w:type="default" r:id="rId15"/>
          <w:pgSz w:w="11906" w:h="16838"/>
          <w:pgMar w:top="1418" w:right="1469" w:bottom="1418" w:left="1418" w:header="708" w:footer="708" w:gutter="0"/>
          <w:cols w:space="708"/>
          <w:docGrid w:linePitch="360"/>
        </w:sectPr>
      </w:pPr>
    </w:p>
    <w:bookmarkStart w:id="5" w:name="_Toc76037505"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98250A"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150E54DD" w14:textId="624D64AC" w:rsidR="003A7F6D" w:rsidRDefault="003A7F6D" w:rsidP="003A7F6D">
      <w:pPr>
        <w:spacing w:after="0" w:line="360" w:lineRule="auto"/>
        <w:rPr>
          <w:rFonts w:cs="Arial"/>
          <w:szCs w:val="24"/>
        </w:rPr>
      </w:pPr>
    </w:p>
    <w:p w14:paraId="4E1BF299" w14:textId="77777777" w:rsidR="00F877E8" w:rsidRDefault="00F877E8"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End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End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8E3994">
          <w:headerReference w:type="default" r:id="rId16"/>
          <w:pgSz w:w="11906" w:h="16838"/>
          <w:pgMar w:top="1418" w:right="1469" w:bottom="1418" w:left="1418" w:header="708" w:footer="708" w:gutter="0"/>
          <w:cols w:space="708"/>
          <w:docGrid w:linePitch="360"/>
        </w:sectPr>
      </w:pPr>
    </w:p>
    <w:bookmarkStart w:id="6" w:name="_Toc76037506"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98250A"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5B03AD8F" w14:textId="77777777" w:rsidR="00C06FFF" w:rsidRDefault="00C06FFF" w:rsidP="00011E98">
          <w:pPr>
            <w:pStyle w:val="AnforderungenRand"/>
            <w:shd w:val="clear" w:color="auto" w:fill="DCDCFA"/>
            <w:spacing w:line="360" w:lineRule="auto"/>
            <w:jc w:val="both"/>
            <w:rPr>
              <w:rFonts w:cs="Arial"/>
            </w:rPr>
          </w:pPr>
          <w:r>
            <w:rPr>
              <w:rStyle w:val="AnforderungZchn"/>
              <w:b/>
            </w:rPr>
            <w:t>Die zentralen P</w:t>
          </w:r>
          <w:r w:rsidR="00BE7839" w:rsidRPr="00BE7839">
            <w:rPr>
              <w:rStyle w:val="AnforderungZchn"/>
              <w:b/>
            </w:rPr>
            <w:t>rozesse</w:t>
          </w:r>
          <w:r w:rsidR="00DB38BB">
            <w:rPr>
              <w:rStyle w:val="AnforderungZchn"/>
              <w:b/>
            </w:rPr>
            <w:t xml:space="preserve"> </w:t>
          </w:r>
          <w:r>
            <w:rPr>
              <w:rStyle w:val="AnforderungZchn"/>
              <w:b/>
            </w:rPr>
            <w:t xml:space="preserve">der Erstellung, des Vertriebs und der Durchführung der organisationsspezifischen Dienstleistungen </w:t>
          </w:r>
          <w:r w:rsidR="004252F1" w:rsidRPr="006D5268">
            <w:rPr>
              <w:rFonts w:cs="Arial"/>
            </w:rPr>
            <w:t xml:space="preserve">sind </w:t>
          </w:r>
          <w:r>
            <w:rPr>
              <w:rFonts w:cs="Arial"/>
            </w:rPr>
            <w:t>beschrieben sowie in Bezug auf das Leitbild und die Definition gelungenen Lernens begründet</w:t>
          </w:r>
          <w:r w:rsidR="004252F1" w:rsidRPr="006D5268">
            <w:rPr>
              <w:rFonts w:cs="Arial"/>
            </w:rPr>
            <w:t>.</w:t>
          </w:r>
        </w:p>
        <w:p w14:paraId="1537D764" w14:textId="77777777" w:rsidR="00C06FFF" w:rsidRPr="00C06FFF" w:rsidRDefault="00C06FFF" w:rsidP="00011E98">
          <w:pPr>
            <w:pStyle w:val="AnforderungenRand"/>
            <w:shd w:val="clear" w:color="auto" w:fill="DCDCFA"/>
            <w:spacing w:line="360" w:lineRule="auto"/>
            <w:jc w:val="both"/>
            <w:rPr>
              <w:rFonts w:cs="Arial"/>
              <w:b w:val="0"/>
              <w:sz w:val="22"/>
              <w:szCs w:val="22"/>
            </w:rPr>
          </w:pPr>
        </w:p>
        <w:p w14:paraId="7D553A7E" w14:textId="14C753AC" w:rsidR="00295B54" w:rsidRPr="00C06FFF" w:rsidRDefault="00C06FFF" w:rsidP="00011E98">
          <w:pPr>
            <w:pStyle w:val="AnforderungenRand"/>
            <w:shd w:val="clear" w:color="auto" w:fill="DCDCFA"/>
            <w:spacing w:line="360" w:lineRule="auto"/>
            <w:jc w:val="both"/>
            <w:rPr>
              <w:rFonts w:cs="Arial"/>
              <w:b w:val="0"/>
              <w:sz w:val="22"/>
              <w:szCs w:val="22"/>
            </w:rPr>
          </w:pPr>
          <w:r w:rsidRPr="00C06FFF">
            <w:rPr>
              <w:rFonts w:cs="Arial"/>
              <w:b w:val="0"/>
              <w:sz w:val="22"/>
              <w:szCs w:val="22"/>
            </w:rPr>
            <w:t xml:space="preserve">(Tabellen/Flussdiagramme können als Datei mitgeschickt oder in den Text eingefügt werden. Die Begründung der zentralen Prozesse ist aber als Fließtext im Selbstreport </w:t>
          </w:r>
          <w:r>
            <w:rPr>
              <w:rFonts w:cs="Arial"/>
              <w:b w:val="0"/>
              <w:sz w:val="22"/>
              <w:szCs w:val="22"/>
            </w:rPr>
            <w:t>aufzunehmen</w:t>
          </w:r>
          <w:r w:rsidRPr="00C06FFF">
            <w:rPr>
              <w:rFonts w:cs="Arial"/>
              <w:b w:val="0"/>
              <w:sz w:val="22"/>
              <w:szCs w:val="22"/>
            </w:rPr>
            <w: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61CA2A59" w14:textId="46647CB3" w:rsidR="00BE7839" w:rsidRPr="00027723" w:rsidRDefault="00BE7839" w:rsidP="00027723">
          <w:pPr>
            <w:pStyle w:val="AnforderungenRand"/>
            <w:shd w:val="clear" w:color="auto" w:fill="DCDCFA"/>
            <w:spacing w:line="360" w:lineRule="auto"/>
            <w:jc w:val="both"/>
            <w:rPr>
              <w:rFonts w:cs="Arial"/>
            </w:rPr>
          </w:pPr>
          <w:r w:rsidRPr="00BE7839">
            <w:rPr>
              <w:rFonts w:cs="Arial"/>
            </w:rPr>
            <w:t xml:space="preserve">Die Schnittstellen innerhalb und ggf. zwischen den </w:t>
          </w:r>
          <w:r w:rsidR="00C06FFF">
            <w:rPr>
              <w:rFonts w:cs="Arial"/>
            </w:rPr>
            <w:t>P</w:t>
          </w:r>
          <w:r w:rsidRPr="00BE7839">
            <w:rPr>
              <w:rFonts w:cs="Arial"/>
            </w:rPr>
            <w:t>rozessen sind beschrieben</w:t>
          </w:r>
          <w:r w:rsidR="00C06FFF">
            <w:rPr>
              <w:rFonts w:cs="Arial"/>
            </w:rPr>
            <w:t>, die Verantwortung für die Prozesse ist festgelegt</w:t>
          </w:r>
          <w:r>
            <w:rPr>
              <w:rFonts w:cs="Arial"/>
            </w:rPr>
            <w:t>.</w:t>
          </w:r>
        </w:p>
      </w:sdtContent>
    </w:sdt>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8E3994">
          <w:headerReference w:type="default" r:id="rId17"/>
          <w:pgSz w:w="11906" w:h="16838"/>
          <w:pgMar w:top="1418" w:right="1469" w:bottom="1418" w:left="1418" w:header="708" w:footer="708" w:gutter="0"/>
          <w:cols w:space="708"/>
          <w:docGrid w:linePitch="360"/>
        </w:sectPr>
      </w:pPr>
    </w:p>
    <w:bookmarkStart w:id="7" w:name="_Toc76037507"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98250A"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p w14:paraId="34FBC53C" w14:textId="10170AA0" w:rsidR="003A7F6D" w:rsidRPr="00027723" w:rsidRDefault="0098250A" w:rsidP="00C06FFF">
      <w:pPr>
        <w:pStyle w:val="AnforderungenRand"/>
        <w:shd w:val="clear" w:color="auto" w:fill="DCDCFA"/>
        <w:spacing w:line="360" w:lineRule="auto"/>
        <w:jc w:val="both"/>
        <w:rPr>
          <w:rFonts w:cs="Arial"/>
        </w:rPr>
      </w:pPr>
      <w:sdt>
        <w:sdtPr>
          <w:rPr>
            <w:rFonts w:cs="Arial"/>
          </w:rPr>
          <w:id w:val="-85310369"/>
          <w:lock w:val="sdtContentLocked"/>
          <w:placeholder>
            <w:docPart w:val="5B8ED8FB0EEE4AC681661D10748B7692"/>
          </w:placeholder>
        </w:sdtPr>
        <w:sdtEndPr/>
        <w:sdtContent>
          <w:r w:rsidR="00C06FFF">
            <w:rPr>
              <w:rFonts w:cs="Arial"/>
            </w:rPr>
            <w:t xml:space="preserve">Ein </w:t>
          </w:r>
          <w:r w:rsidR="00DD6C37" w:rsidRPr="00DD6C37">
            <w:rPr>
              <w:rFonts w:cs="Arial"/>
            </w:rPr>
            <w:t>Anforderungsprofil</w:t>
          </w:r>
          <w:r w:rsidR="00C06FFF">
            <w:rPr>
              <w:rFonts w:cs="Arial"/>
            </w:rPr>
            <w:t xml:space="preserve"> </w:t>
          </w:r>
          <w:r w:rsidR="00DD6C37" w:rsidRPr="00DD6C37">
            <w:rPr>
              <w:rFonts w:cs="Arial"/>
            </w:rPr>
            <w:t xml:space="preserve">für </w:t>
          </w:r>
          <w:r w:rsidR="00C06FFF">
            <w:rPr>
              <w:rFonts w:cs="Arial"/>
            </w:rPr>
            <w:t xml:space="preserve">die </w:t>
          </w:r>
          <w:r w:rsidR="00DD6C37" w:rsidRPr="00DD6C37">
            <w:rPr>
              <w:rFonts w:cs="Arial"/>
            </w:rPr>
            <w:t>Lehrende</w:t>
          </w:r>
          <w:r w:rsidR="00C06FFF">
            <w:rPr>
              <w:rFonts w:cs="Arial"/>
            </w:rPr>
            <w:t>n</w:t>
          </w:r>
          <w:r w:rsidR="00DD6C37" w:rsidRPr="00DD6C37">
            <w:rPr>
              <w:rFonts w:cs="Arial"/>
            </w:rPr>
            <w:t xml:space="preserve"> </w:t>
          </w:r>
          <w:r w:rsidR="00C06FFF">
            <w:rPr>
              <w:rFonts w:cs="Arial"/>
            </w:rPr>
            <w:t>ist</w:t>
          </w:r>
          <w:r w:rsidR="00DD6C37" w:rsidRPr="00DD6C37">
            <w:rPr>
              <w:rFonts w:cs="Arial"/>
            </w:rPr>
            <w:t xml:space="preserve"> definiert</w:t>
          </w:r>
          <w:r w:rsidR="003A7F6D">
            <w:rPr>
              <w:rFonts w:cs="Arial"/>
            </w:rPr>
            <w:t>.</w:t>
          </w:r>
          <w:r w:rsidR="00C06FFF">
            <w:rPr>
              <w:rFonts w:cs="Arial"/>
            </w:rPr>
            <w:t xml:space="preserve"> Die Qualifikationen und Kompetenzen der Lehrenden sind dokumentiert.</w:t>
          </w:r>
        </w:sdtContent>
      </w:sdt>
    </w:p>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40BD9A9B" w14:textId="35E2E3AF"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w:t>
          </w:r>
          <w:r w:rsidR="00C06FFF">
            <w:rPr>
              <w:rFonts w:cs="Arial"/>
            </w:rPr>
            <w:t xml:space="preserve"> verantwortlich</w:t>
          </w:r>
          <w:r w:rsidRPr="00DD6C37">
            <w:rPr>
              <w:rFonts w:cs="Arial"/>
            </w:rPr>
            <w:t>e Personal findet statt</w:t>
          </w:r>
          <w:r>
            <w:rPr>
              <w:rFonts w:cs="Arial"/>
            </w:rPr>
            <w:t>.</w:t>
          </w:r>
        </w:p>
      </w:sdtContent>
    </w:sdt>
    <w:p w14:paraId="097E2F0D" w14:textId="0292030E" w:rsidR="000D7A90" w:rsidRDefault="000D7A90" w:rsidP="000D7A90">
      <w:pPr>
        <w:spacing w:after="0" w:line="360" w:lineRule="auto"/>
        <w:rPr>
          <w:rFonts w:cs="Arial"/>
          <w:szCs w:val="24"/>
        </w:rPr>
      </w:pPr>
    </w:p>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8E3994">
          <w:headerReference w:type="default" r:id="rId18"/>
          <w:pgSz w:w="11906" w:h="16838"/>
          <w:pgMar w:top="1418" w:right="1469" w:bottom="1418" w:left="1418" w:header="708" w:footer="708" w:gutter="0"/>
          <w:cols w:space="708"/>
          <w:docGrid w:linePitch="360"/>
        </w:sectPr>
      </w:pPr>
    </w:p>
    <w:bookmarkStart w:id="8" w:name="_Toc76037508"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98250A"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sdt>
      <w:sdtPr>
        <w:rPr>
          <w:rFonts w:cs="Arial"/>
        </w:rPr>
        <w:id w:val="-995725351"/>
        <w:lock w:val="sdtContentLocked"/>
        <w:placeholder>
          <w:docPart w:val="B1DCB4579B5C4C439EBA7F944749BBD3"/>
        </w:placeholder>
      </w:sdtPr>
      <w:sdtEnd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End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4C79EC85" w14:textId="4BEFE200" w:rsidR="000D7A90" w:rsidRDefault="000D7A90" w:rsidP="000D7A90">
      <w:pPr>
        <w:spacing w:after="0" w:line="360" w:lineRule="auto"/>
        <w:rPr>
          <w:rFonts w:cs="Arial"/>
          <w:szCs w:val="24"/>
        </w:rPr>
      </w:pPr>
    </w:p>
    <w:p w14:paraId="4CBE0659" w14:textId="77777777" w:rsidR="00C06FFF" w:rsidRDefault="00C06FFF" w:rsidP="000D7A90">
      <w:pPr>
        <w:spacing w:after="0" w:line="360" w:lineRule="auto"/>
        <w:rPr>
          <w:rFonts w:cs="Arial"/>
          <w:szCs w:val="24"/>
        </w:rPr>
      </w:pPr>
    </w:p>
    <w:sdt>
      <w:sdtPr>
        <w:rPr>
          <w:rFonts w:cs="Arial"/>
        </w:rPr>
        <w:id w:val="-813641474"/>
        <w:lock w:val="sdtContentLocked"/>
        <w:placeholder>
          <w:docPart w:val="D60E9FA8B76048318E1C81D465095073"/>
        </w:placeholder>
      </w:sdtPr>
      <w:sdtEnd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8E3994">
          <w:headerReference w:type="default" r:id="rId19"/>
          <w:pgSz w:w="11906" w:h="16838"/>
          <w:pgMar w:top="1418" w:right="1469" w:bottom="1418" w:left="1418" w:header="708" w:footer="708" w:gutter="0"/>
          <w:cols w:space="708"/>
          <w:docGrid w:linePitch="360"/>
        </w:sectPr>
      </w:pPr>
    </w:p>
    <w:bookmarkStart w:id="9" w:name="_Toc76037509"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98250A"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rPr>
        <w:id w:val="545490507"/>
        <w:lock w:val="sdtContentLocked"/>
        <w:placeholder>
          <w:docPart w:val="D2F2B6ABFD314AFA9C93253BDF201965"/>
        </w:placeholder>
      </w:sdtPr>
      <w:sdtEndPr/>
      <w:sdtContent>
        <w:p w14:paraId="542FF181" w14:textId="1E962689" w:rsidR="003A7F6D" w:rsidRPr="00011E98" w:rsidRDefault="00EA35EA" w:rsidP="00011E98">
          <w:pPr>
            <w:pStyle w:val="AnforderungenRand"/>
            <w:shd w:val="clear" w:color="auto" w:fill="DCDCFA"/>
            <w:spacing w:line="360" w:lineRule="auto"/>
            <w:jc w:val="both"/>
            <w:rPr>
              <w:rFonts w:cs="Arial"/>
            </w:rPr>
          </w:pPr>
          <w:r w:rsidRPr="00EA35EA">
            <w:rPr>
              <w:rFonts w:cs="Arial"/>
            </w:rPr>
            <w:t xml:space="preserve">Kriterien für die Qualität von Lernorten und Ausstattungen sind </w:t>
          </w:r>
          <w:r w:rsidR="00C06FFF">
            <w:rPr>
              <w:rFonts w:cs="Arial"/>
            </w:rPr>
            <w:t xml:space="preserve">schriftlich </w:t>
          </w:r>
          <w:r w:rsidRPr="00EA35EA">
            <w:rPr>
              <w:rFonts w:cs="Arial"/>
            </w:rPr>
            <w:t>definiert</w:t>
          </w:r>
          <w:r w:rsidR="00C06FFF">
            <w:rPr>
              <w:rFonts w:cs="Arial"/>
            </w:rPr>
            <w:t xml:space="preserve"> und in Bezug auf das Leitbild und die Definition gelungenen Lernens begründet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290DEE97" w14:textId="54E49969"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Lernorte </w:t>
          </w:r>
          <w:r w:rsidR="00C06FFF">
            <w:rPr>
              <w:rFonts w:cs="Arial"/>
            </w:rPr>
            <w:t>werden</w:t>
          </w:r>
          <w:r w:rsidRPr="00EA35EA">
            <w:rPr>
              <w:rFonts w:cs="Arial"/>
            </w:rPr>
            <w:t xml:space="preserve"> regelmäßig anhand dieser Kriterien</w:t>
          </w:r>
          <w:r w:rsidR="00C06FFF">
            <w:rPr>
              <w:rFonts w:cs="Arial"/>
            </w:rPr>
            <w:t xml:space="preserve"> überprüft</w:t>
          </w:r>
          <w:r w:rsidRPr="00EE0698">
            <w:rPr>
              <w:rFonts w:cs="Arial"/>
            </w:rPr>
            <w:t>.</w:t>
          </w:r>
        </w:p>
      </w:sdtContent>
    </w:sdt>
    <w:p w14:paraId="297EAD6D" w14:textId="0DA7A702" w:rsidR="00694C9A" w:rsidRDefault="00694C9A" w:rsidP="003A7F6D">
      <w:pPr>
        <w:spacing w:after="0" w:line="360" w:lineRule="auto"/>
        <w:rPr>
          <w:rFonts w:cs="Arial"/>
          <w:szCs w:val="24"/>
        </w:rPr>
      </w:pPr>
    </w:p>
    <w:p w14:paraId="73BEB7CA" w14:textId="77777777" w:rsidR="00C06FFF" w:rsidRDefault="00C06FFF" w:rsidP="003A7F6D">
      <w:pPr>
        <w:spacing w:after="0" w:line="360" w:lineRule="auto"/>
        <w:rPr>
          <w:rFonts w:cs="Arial"/>
          <w:szCs w:val="24"/>
        </w:rPr>
      </w:pPr>
    </w:p>
    <w:sdt>
      <w:sdtPr>
        <w:rPr>
          <w:rFonts w:cs="Arial"/>
        </w:rPr>
        <w:id w:val="-1636942004"/>
        <w:lock w:val="sdtContentLocked"/>
        <w:placeholder>
          <w:docPart w:val="0C9402F3FCC8477CA10272E8F064A0D3"/>
        </w:placeholder>
      </w:sdtPr>
      <w:sdtEndPr/>
      <w:sdtContent>
        <w:p w14:paraId="45EE72D6" w14:textId="1B50703F" w:rsidR="00C06FFF" w:rsidRDefault="00C06FFF" w:rsidP="00786DAD">
          <w:pPr>
            <w:pStyle w:val="AnforderungenRand"/>
            <w:shd w:val="clear" w:color="auto" w:fill="DCDCFA"/>
            <w:spacing w:line="360" w:lineRule="auto"/>
            <w:jc w:val="both"/>
            <w:rPr>
              <w:rFonts w:eastAsiaTheme="minorHAnsi" w:cs="Arial"/>
              <w:b w:val="0"/>
              <w:kern w:val="0"/>
              <w:szCs w:val="22"/>
              <w:lang w:eastAsia="en-US"/>
            </w:rPr>
          </w:pPr>
          <w:r w:rsidRPr="00EA35EA">
            <w:rPr>
              <w:rFonts w:cs="Arial"/>
            </w:rPr>
            <w:t xml:space="preserve">Die </w:t>
          </w:r>
          <w:r w:rsidR="00C573E3">
            <w:rPr>
              <w:rFonts w:cs="Arial"/>
            </w:rPr>
            <w:t>Ergebnisse dieser Überprüfungen werden dokumentiert</w:t>
          </w:r>
          <w:r w:rsidRPr="00EE0698">
            <w:rPr>
              <w:rFonts w:cs="Arial"/>
            </w:rPr>
            <w:t>.</w:t>
          </w:r>
        </w:p>
      </w:sdtContent>
    </w:sdt>
    <w:p w14:paraId="60CD879C" w14:textId="77777777" w:rsidR="00C06FFF" w:rsidRDefault="00C06FFF"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78C8E0B9" w14:textId="5E6A74CD"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00C573E3">
            <w:rPr>
              <w:rFonts w:ascii="Arial Narrow" w:hAnsi="Arial Narrow" w:cs="Arial"/>
            </w:rPr>
            <w:t xml:space="preserve">schriftlich </w:t>
          </w:r>
          <w:r w:rsidRPr="00EA35EA">
            <w:rPr>
              <w:rFonts w:cs="Arial"/>
            </w:rPr>
            <w:t>definiert</w:t>
          </w:r>
          <w:r w:rsidR="00C573E3">
            <w:rPr>
              <w:rFonts w:cs="Arial"/>
            </w:rPr>
            <w:t xml:space="preserve"> und in Bezug auf das Leitbild und die Definition gelungenen Lernens begründet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34EE6C1D" w14:textId="2798A40E" w:rsidR="00EA35EA" w:rsidRPr="00011E98" w:rsidRDefault="00EA35EA" w:rsidP="00011E98">
          <w:pPr>
            <w:pStyle w:val="AnforderungenRand"/>
            <w:shd w:val="clear" w:color="auto" w:fill="DCDCFA"/>
            <w:spacing w:line="360" w:lineRule="auto"/>
            <w:jc w:val="both"/>
            <w:rPr>
              <w:rFonts w:cs="Arial"/>
            </w:rPr>
          </w:pPr>
          <w:r w:rsidRPr="00EA35EA">
            <w:rPr>
              <w:rFonts w:cs="Arial"/>
            </w:rPr>
            <w:t>Die Arbeitsbedingungen</w:t>
          </w:r>
          <w:r w:rsidR="00C573E3">
            <w:rPr>
              <w:rFonts w:cs="Arial"/>
            </w:rPr>
            <w:t xml:space="preserve"> werden</w:t>
          </w:r>
          <w:r w:rsidRPr="00EA35EA">
            <w:rPr>
              <w:rFonts w:cs="Arial"/>
            </w:rPr>
            <w:t xml:space="preserve"> regelmäßig anhand dieser Kriterien</w:t>
          </w:r>
          <w:r w:rsidR="00C573E3">
            <w:rPr>
              <w:rFonts w:cs="Arial"/>
            </w:rPr>
            <w:t xml:space="preserve"> überprüft</w:t>
          </w:r>
          <w:r w:rsidRPr="00EE0698">
            <w:rPr>
              <w:rFonts w:cs="Arial"/>
            </w:rPr>
            <w:t>.</w:t>
          </w:r>
        </w:p>
      </w:sdtContent>
    </w:sdt>
    <w:p w14:paraId="030CF0AB" w14:textId="1387BF71" w:rsidR="00896754" w:rsidRDefault="00896754" w:rsidP="00896754">
      <w:pPr>
        <w:spacing w:after="0" w:line="360" w:lineRule="auto"/>
        <w:rPr>
          <w:rFonts w:cs="Arial"/>
          <w:szCs w:val="24"/>
        </w:rPr>
      </w:pPr>
      <w:r>
        <w:rPr>
          <w:rFonts w:cs="Arial"/>
          <w:szCs w:val="24"/>
        </w:rPr>
        <w:t xml:space="preserve"> </w:t>
      </w:r>
    </w:p>
    <w:sdt>
      <w:sdtPr>
        <w:rPr>
          <w:rFonts w:cs="Arial"/>
        </w:rPr>
        <w:id w:val="1105304763"/>
        <w:lock w:val="sdtContentLocked"/>
        <w:placeholder>
          <w:docPart w:val="01930AD073724A379A7E9F8FA9DDDA98"/>
        </w:placeholder>
      </w:sdtPr>
      <w:sdtEndPr/>
      <w:sdtContent>
        <w:p w14:paraId="0CAC796F" w14:textId="77777777" w:rsidR="00C573E3" w:rsidRDefault="00C573E3" w:rsidP="00786DAD">
          <w:pPr>
            <w:pStyle w:val="AnforderungenRand"/>
            <w:shd w:val="clear" w:color="auto" w:fill="DCDCFA"/>
            <w:spacing w:line="360" w:lineRule="auto"/>
            <w:jc w:val="both"/>
            <w:rPr>
              <w:rFonts w:eastAsiaTheme="minorHAnsi" w:cs="Arial"/>
              <w:b w:val="0"/>
              <w:kern w:val="0"/>
              <w:szCs w:val="22"/>
              <w:lang w:eastAsia="en-US"/>
            </w:rPr>
          </w:pPr>
          <w:r w:rsidRPr="00EA35EA">
            <w:rPr>
              <w:rFonts w:cs="Arial"/>
            </w:rPr>
            <w:t xml:space="preserve">Die </w:t>
          </w:r>
          <w:r>
            <w:rPr>
              <w:rFonts w:cs="Arial"/>
            </w:rPr>
            <w:t>Ergebnisse dieser Überprüfungen werden dokumentiert</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2B130F21" w14:textId="2CC91A1F" w:rsidR="00EA35EA" w:rsidRPr="00011E98" w:rsidRDefault="00EA35EA" w:rsidP="00011E98">
          <w:pPr>
            <w:pStyle w:val="AnforderungenRand"/>
            <w:shd w:val="clear" w:color="auto" w:fill="DCDCFA"/>
            <w:spacing w:line="360" w:lineRule="auto"/>
            <w:jc w:val="both"/>
            <w:rPr>
              <w:rFonts w:cs="Arial"/>
            </w:rPr>
          </w:pPr>
          <w:r w:rsidRPr="00EA35EA">
            <w:rPr>
              <w:rFonts w:cs="Arial"/>
            </w:rPr>
            <w:t>Die Verfügbarkeit der Medien (</w:t>
          </w:r>
          <w:r w:rsidR="00C573E3">
            <w:rPr>
              <w:rFonts w:cs="Arial"/>
            </w:rPr>
            <w:t>Beamer, Moderationsmaterial</w:t>
          </w:r>
          <w:r w:rsidRPr="00EA35EA">
            <w:rPr>
              <w:rFonts w:cs="Arial"/>
            </w:rPr>
            <w:t xml:space="preserv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8E3994">
          <w:headerReference w:type="default" r:id="rId20"/>
          <w:pgSz w:w="11906" w:h="16838"/>
          <w:pgMar w:top="1418" w:right="1469" w:bottom="1418" w:left="1418" w:header="708" w:footer="708" w:gutter="0"/>
          <w:cols w:space="708"/>
          <w:docGrid w:linePitch="360"/>
        </w:sectPr>
      </w:pPr>
    </w:p>
    <w:bookmarkStart w:id="10" w:name="_Toc76037510"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98250A"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618BA3C6" w14:textId="01E2E088"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Führungsgrundsätze </w:t>
          </w:r>
          <w:r w:rsidR="00C573E3">
            <w:rPr>
              <w:rFonts w:cs="Arial"/>
            </w:rPr>
            <w:t xml:space="preserve">bzw. Grundsätze des internen Umgangs miteinander </w:t>
          </w:r>
          <w:r w:rsidRPr="008D4CBF">
            <w:rPr>
              <w:rFonts w:cs="Arial"/>
            </w:rPr>
            <w:t>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42D6F36E" w14:textId="5B291220" w:rsidR="003A7F6D" w:rsidRDefault="008D4CBF" w:rsidP="00C573E3">
          <w:pPr>
            <w:pStyle w:val="AnforderungenRand"/>
            <w:shd w:val="clear" w:color="auto" w:fill="DCDCFA"/>
            <w:spacing w:line="360" w:lineRule="auto"/>
            <w:jc w:val="both"/>
            <w:rPr>
              <w:rFonts w:cs="Arial"/>
            </w:rPr>
          </w:pPr>
          <w:r w:rsidRPr="008D4CBF">
            <w:rPr>
              <w:rFonts w:cs="Arial"/>
            </w:rPr>
            <w:t xml:space="preserve">Die Verfahren, wie in der Organisation entschieden wird, sind </w:t>
          </w:r>
          <w:r w:rsidR="00C573E3">
            <w:rPr>
              <w:rFonts w:cs="Arial"/>
            </w:rPr>
            <w:t>beschrieben.</w:t>
          </w:r>
        </w:p>
      </w:sdtContent>
    </w:sdt>
    <w:p w14:paraId="1578CEDE" w14:textId="4376E209" w:rsidR="003A7F6D" w:rsidRDefault="003A7F6D" w:rsidP="003A7F6D">
      <w:pPr>
        <w:spacing w:after="0" w:line="360" w:lineRule="auto"/>
        <w:rPr>
          <w:rFonts w:cs="Arial"/>
          <w:szCs w:val="24"/>
        </w:rPr>
      </w:pPr>
    </w:p>
    <w:p w14:paraId="42CA5DE5" w14:textId="77777777" w:rsidR="00C573E3" w:rsidRDefault="00C573E3"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0EB7AE71" w14:textId="0331CB3A" w:rsidR="003A7F6D" w:rsidRPr="008D4CBF" w:rsidRDefault="00C573E3" w:rsidP="00896754">
          <w:pPr>
            <w:pStyle w:val="AnforderungenRand"/>
            <w:shd w:val="clear" w:color="auto" w:fill="DCDCFA"/>
            <w:spacing w:line="360" w:lineRule="auto"/>
            <w:jc w:val="both"/>
            <w:rPr>
              <w:rFonts w:cs="Arial"/>
            </w:rPr>
          </w:pPr>
          <w:r>
            <w:rPr>
              <w:rFonts w:cs="Arial"/>
            </w:rPr>
            <w:t>Die</w:t>
          </w:r>
          <w:r w:rsidR="008D4CBF" w:rsidRPr="008D4CBF">
            <w:rPr>
              <w:rFonts w:cs="Arial"/>
            </w:rPr>
            <w:t xml:space="preserve"> Verfahren</w:t>
          </w:r>
          <w:r>
            <w:rPr>
              <w:rFonts w:cs="Arial"/>
            </w:rPr>
            <w:t xml:space="preserve">, wie in der Organisation informiert wird, </w:t>
          </w:r>
          <w:r w:rsidR="008D4CBF" w:rsidRPr="008D4CBF">
            <w:rPr>
              <w:rFonts w:cs="Arial"/>
            </w:rPr>
            <w:t>sind beschrieben</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222CFAAD" w14:textId="1017D717" w:rsidR="003A7F6D" w:rsidRPr="008D4CBF" w:rsidRDefault="008D4CBF" w:rsidP="00896754">
          <w:pPr>
            <w:pStyle w:val="AnforderungenRand"/>
            <w:shd w:val="clear" w:color="auto" w:fill="DCDCFA"/>
            <w:spacing w:line="360" w:lineRule="auto"/>
            <w:jc w:val="both"/>
            <w:rPr>
              <w:rFonts w:cs="Arial"/>
            </w:rPr>
          </w:pPr>
          <w:r w:rsidRPr="008D4CBF">
            <w:rPr>
              <w:rFonts w:cs="Arial"/>
            </w:rPr>
            <w:t>Ziel</w:t>
          </w:r>
          <w:r w:rsidR="00C573E3">
            <w:rPr>
              <w:rFonts w:cs="Arial"/>
            </w:rPr>
            <w:t>e</w:t>
          </w:r>
          <w:r w:rsidRPr="008D4CBF">
            <w:rPr>
              <w:rFonts w:cs="Arial"/>
            </w:rPr>
            <w:t xml:space="preserve"> werden </w:t>
          </w:r>
          <w:r w:rsidR="00C573E3">
            <w:rPr>
              <w:rFonts w:cs="Arial"/>
            </w:rPr>
            <w:t>aufgestellt</w:t>
          </w:r>
          <w:r w:rsidRPr="008D4CBF">
            <w:rPr>
              <w:rFonts w:cs="Arial"/>
            </w:rPr>
            <w:t xml:space="preserve">, dokumentiert und </w:t>
          </w:r>
          <w:r w:rsidR="00C573E3">
            <w:rPr>
              <w:rFonts w:cs="Arial"/>
            </w:rPr>
            <w:t xml:space="preserve">ihre Erreichung wird </w:t>
          </w:r>
          <w:r w:rsidRPr="008D4CBF">
            <w:rPr>
              <w:rFonts w:cs="Arial"/>
            </w:rPr>
            <w:t>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EndPr/>
      <w:sdtContent>
        <w:p w14:paraId="7A1124FA" w14:textId="5E0D68B5" w:rsidR="003F5914" w:rsidRPr="00C573E3" w:rsidRDefault="00142410" w:rsidP="00C573E3">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0350CB11" w14:textId="32E3CC15" w:rsidR="005C6E09" w:rsidRDefault="005C6E09" w:rsidP="003A7F6D">
      <w:pPr>
        <w:spacing w:after="0" w:line="360" w:lineRule="auto"/>
        <w:rPr>
          <w:rFonts w:cs="Arial"/>
          <w:szCs w:val="24"/>
        </w:rPr>
        <w:sectPr w:rsidR="005C6E09" w:rsidSect="008E3994">
          <w:headerReference w:type="default" r:id="rId21"/>
          <w:pgSz w:w="11906" w:h="16838"/>
          <w:pgMar w:top="1418" w:right="1469" w:bottom="1418" w:left="1418" w:header="708" w:footer="708" w:gutter="0"/>
          <w:cols w:space="708"/>
          <w:docGrid w:linePitch="360"/>
        </w:sectPr>
      </w:pPr>
    </w:p>
    <w:bookmarkStart w:id="11" w:name="_Toc76037511"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98250A"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w:t>
      </w:r>
      <w:proofErr w:type="gramStart"/>
      <w:r w:rsidRPr="008D4CBF">
        <w:rPr>
          <w:rFonts w:cs="Arial"/>
          <w:bCs/>
          <w:szCs w:val="24"/>
        </w:rPr>
        <w:t>sind</w:t>
      </w:r>
      <w:proofErr w:type="gramEnd"/>
      <w:r w:rsidRPr="008D4CBF">
        <w:rPr>
          <w:rFonts w:cs="Arial"/>
          <w:bCs/>
          <w:szCs w:val="24"/>
        </w:rPr>
        <w:t xml:space="preserve">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1A6759D8" w14:textId="33A37542" w:rsidR="003A7F6D" w:rsidRPr="00011E98" w:rsidRDefault="00C573E3" w:rsidP="00896754">
          <w:pPr>
            <w:pStyle w:val="AnforderungenRand"/>
            <w:shd w:val="clear" w:color="auto" w:fill="DCDCFA"/>
            <w:spacing w:line="360" w:lineRule="auto"/>
            <w:jc w:val="both"/>
            <w:rPr>
              <w:rFonts w:cs="Arial"/>
            </w:rPr>
          </w:pPr>
          <w:r>
            <w:rPr>
              <w:rFonts w:cs="Arial"/>
            </w:rPr>
            <w:t>Die Aufgaben</w:t>
          </w:r>
          <w:r w:rsidR="008D4CBF" w:rsidRPr="008D4CBF">
            <w:rPr>
              <w:rFonts w:cs="Arial"/>
            </w:rPr>
            <w:t xml:space="preserve"> für </w:t>
          </w:r>
          <w:r>
            <w:rPr>
              <w:rFonts w:cs="Arial"/>
            </w:rPr>
            <w:t>alle</w:t>
          </w:r>
          <w:r w:rsidR="008D4CBF" w:rsidRPr="008D4CBF">
            <w:rPr>
              <w:rFonts w:cs="Arial"/>
            </w:rPr>
            <w:t xml:space="preserve"> Arbeitsplätze sind </w:t>
          </w:r>
          <w:r>
            <w:rPr>
              <w:rFonts w:cs="Arial"/>
            </w:rPr>
            <w:t>beschreiben</w:t>
          </w:r>
          <w:r w:rsidR="008D4CBF" w:rsidRPr="008D4CBF">
            <w:rPr>
              <w:rFonts w:cs="Arial"/>
            </w:rPr>
            <w:t xml:space="preserve"> und werden </w:t>
          </w:r>
          <w:r>
            <w:rPr>
              <w:rFonts w:cs="Arial"/>
            </w:rPr>
            <w:t>aktuell gehalten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0E6446DF" w14:textId="56EC0E93" w:rsidR="003A7F6D" w:rsidRPr="00011E98" w:rsidRDefault="00C573E3" w:rsidP="00896754">
          <w:pPr>
            <w:pStyle w:val="AnforderungenRand"/>
            <w:shd w:val="clear" w:color="auto" w:fill="DCDCFA"/>
            <w:spacing w:line="360" w:lineRule="auto"/>
            <w:jc w:val="both"/>
            <w:rPr>
              <w:rFonts w:cs="Arial"/>
            </w:rPr>
          </w:pPr>
          <w:r>
            <w:rPr>
              <w:rFonts w:cs="Arial"/>
            </w:rPr>
            <w:t>Alle hauptamtlichen Beschäftigten bilden sich regelmäßig fort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EndPr/>
      <w:sdtContent>
        <w:p w14:paraId="3512EA1A" w14:textId="2C9BADAD" w:rsidR="003A7F6D" w:rsidRPr="00011E98" w:rsidRDefault="0024594B" w:rsidP="00896754">
          <w:pPr>
            <w:pStyle w:val="AnforderungenRand"/>
            <w:shd w:val="clear" w:color="auto" w:fill="DCDCFA"/>
            <w:spacing w:line="360" w:lineRule="auto"/>
            <w:jc w:val="both"/>
            <w:rPr>
              <w:rFonts w:cs="Arial"/>
            </w:rPr>
          </w:pPr>
          <w:r>
            <w:rPr>
              <w:rFonts w:cs="Arial"/>
            </w:rPr>
            <w:t>Die Entwicklung von Mitarbeiter*innen wird gefördert</w:t>
          </w:r>
          <w:r w:rsidR="003A7F6D" w:rsidRPr="00EE0698">
            <w:rPr>
              <w:rFonts w:cs="Arial"/>
            </w:rPr>
            <w:t>.</w:t>
          </w:r>
        </w:p>
      </w:sdtContent>
    </w:sdt>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5AD9FE9E" w14:textId="28465E73" w:rsidR="008D4CBF" w:rsidRPr="00011E98" w:rsidRDefault="008D4CBF" w:rsidP="00896754">
          <w:pPr>
            <w:pStyle w:val="AnforderungenRand"/>
            <w:shd w:val="clear" w:color="auto" w:fill="DCDCFA"/>
            <w:spacing w:line="360" w:lineRule="auto"/>
            <w:jc w:val="both"/>
            <w:rPr>
              <w:rFonts w:cs="Arial"/>
            </w:rPr>
          </w:pPr>
          <w:r w:rsidRPr="008D4CBF">
            <w:rPr>
              <w:rFonts w:cs="Arial"/>
            </w:rPr>
            <w:t>Fortbildun</w:t>
          </w:r>
          <w:r w:rsidR="0024594B">
            <w:rPr>
              <w:rFonts w:cs="Arial"/>
            </w:rPr>
            <w:t>gen werden dokumentiert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End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8E3994">
          <w:headerReference w:type="default" r:id="rId22"/>
          <w:pgSz w:w="11906" w:h="16838"/>
          <w:pgMar w:top="1418" w:right="1469" w:bottom="1418" w:left="1418" w:header="708" w:footer="708" w:gutter="0"/>
          <w:cols w:space="708"/>
          <w:docGrid w:linePitch="360"/>
        </w:sectPr>
      </w:pPr>
    </w:p>
    <w:bookmarkStart w:id="12" w:name="_Toc76037512"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98250A"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EndPr/>
      <w:sdtContent>
        <w:p w14:paraId="5D1FEBFB" w14:textId="7627AD1B" w:rsidR="00142410" w:rsidRDefault="0024594B" w:rsidP="0024594B">
          <w:pPr>
            <w:pStyle w:val="AnforderungenRand"/>
            <w:shd w:val="clear" w:color="auto" w:fill="DCDCFA"/>
            <w:spacing w:line="360" w:lineRule="auto"/>
            <w:jc w:val="both"/>
            <w:rPr>
              <w:rFonts w:cs="Arial"/>
            </w:rPr>
          </w:pPr>
          <w:r>
            <w:rPr>
              <w:rFonts w:cs="Arial"/>
            </w:rPr>
            <w:t>Der Stand der Arbeit und die Erreichung der Ziele werden regelmäßig überprüft. Die wesentlichen Inhalte dieser Überprüfungen werden dokumentiert und ggf. gegenüber Dritten kommuniziert</w:t>
          </w:r>
          <w:r w:rsidR="00142410">
            <w:rPr>
              <w:rFonts w:cs="Arial"/>
            </w:rPr>
            <w:t>.</w:t>
          </w:r>
        </w:p>
      </w:sdtContent>
    </w:sdt>
    <w:p w14:paraId="7ED4C7C0" w14:textId="6B28ED1A" w:rsidR="00142410" w:rsidRDefault="00142410" w:rsidP="003A7F6D">
      <w:pPr>
        <w:spacing w:after="0" w:line="360" w:lineRule="auto"/>
        <w:rPr>
          <w:rFonts w:cs="Arial"/>
          <w:szCs w:val="24"/>
        </w:rPr>
      </w:pPr>
    </w:p>
    <w:p w14:paraId="1C1CE7DF" w14:textId="77777777" w:rsidR="0024594B" w:rsidRDefault="0024594B" w:rsidP="003A7F6D">
      <w:pPr>
        <w:spacing w:after="0" w:line="360" w:lineRule="auto"/>
        <w:rPr>
          <w:rFonts w:cs="Arial"/>
          <w:szCs w:val="24"/>
        </w:rPr>
      </w:pPr>
    </w:p>
    <w:sdt>
      <w:sdtPr>
        <w:rPr>
          <w:rFonts w:cs="Arial"/>
        </w:rPr>
        <w:id w:val="2101910004"/>
        <w:lock w:val="sdtLocked"/>
        <w:placeholder>
          <w:docPart w:val="71C9A3D1513C4DC1B7BB423B837B9EAD"/>
        </w:placeholder>
      </w:sdtPr>
      <w:sdtEndPr/>
      <w:sdtContent>
        <w:p w14:paraId="4730B969" w14:textId="73E9F0F3" w:rsidR="003A7F6D" w:rsidRPr="005E49CB" w:rsidRDefault="0024594B" w:rsidP="00896754">
          <w:pPr>
            <w:pStyle w:val="AnforderungenRand"/>
            <w:shd w:val="clear" w:color="auto" w:fill="DCDCFA"/>
            <w:spacing w:line="360" w:lineRule="auto"/>
            <w:jc w:val="both"/>
            <w:rPr>
              <w:rFonts w:cs="Arial"/>
            </w:rPr>
          </w:pPr>
          <w:r>
            <w:rPr>
              <w:rFonts w:cs="Arial"/>
            </w:rPr>
            <w:t xml:space="preserve">Die Organisation beschreibt, woran sie feststellt, dass sie ihre Ziele erreicht hat (Kennzahlen / qualitative Erfolgsindikatoren). </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EndPr/>
      <w:sdtContent>
        <w:p w14:paraId="004C481F" w14:textId="065FDB3B" w:rsidR="000D7A90" w:rsidRPr="0024594B" w:rsidRDefault="00142410" w:rsidP="0024594B">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8E3994">
          <w:headerReference w:type="default" r:id="rId23"/>
          <w:pgSz w:w="11906" w:h="16838"/>
          <w:pgMar w:top="1418" w:right="1469" w:bottom="1418" w:left="1418" w:header="708" w:footer="708" w:gutter="0"/>
          <w:cols w:space="708"/>
          <w:docGrid w:linePitch="360"/>
        </w:sectPr>
      </w:pPr>
    </w:p>
    <w:bookmarkStart w:id="13" w:name="_Toc76037513" w:displacedByCustomXml="next"/>
    <w:sdt>
      <w:sdtPr>
        <w:rPr>
          <w:rFonts w:eastAsiaTheme="minorHAnsi" w:cstheme="minorBidi"/>
          <w:b w:val="0"/>
          <w:sz w:val="28"/>
          <w:szCs w:val="28"/>
        </w:rPr>
        <w:id w:val="835192049"/>
        <w:lock w:val="sdt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98250A"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73B0C73C" w14:textId="3CE304A0"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beschrieben</w:t>
          </w:r>
          <w:r w:rsidR="00DB05C4">
            <w:rPr>
              <w:rFonts w:cs="Arial"/>
            </w:rPr>
            <w:t xml:space="preserve"> und in Bezug auf das Leitbild begründet</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8E3994">
          <w:headerReference w:type="default" r:id="rId24"/>
          <w:pgSz w:w="11906" w:h="16838"/>
          <w:pgMar w:top="1418" w:right="1469" w:bottom="1418" w:left="1418" w:header="708" w:footer="708" w:gutter="0"/>
          <w:cols w:space="708"/>
          <w:docGrid w:linePitch="360"/>
        </w:sectPr>
      </w:pPr>
    </w:p>
    <w:bookmarkStart w:id="14" w:name="_Toc76037514"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98250A"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3A5FE403" w14:textId="4A012EA5" w:rsidR="00D976E9" w:rsidRDefault="00D976E9" w:rsidP="000D7A90">
      <w:pPr>
        <w:spacing w:after="0" w:line="360" w:lineRule="auto"/>
        <w:rPr>
          <w:rFonts w:cs="Arial"/>
          <w:b/>
          <w:szCs w:val="24"/>
        </w:rPr>
      </w:pPr>
    </w:p>
    <w:sdt>
      <w:sdtPr>
        <w:rPr>
          <w:rFonts w:cs="Arial"/>
        </w:rPr>
        <w:id w:val="-2013436755"/>
        <w:lock w:val="sdtContentLocked"/>
      </w:sdtPr>
      <w:sdtEndPr/>
      <w:sdtContent>
        <w:p w14:paraId="496FE9CE" w14:textId="77777777" w:rsidR="00DB05C4" w:rsidRPr="005E49CB" w:rsidRDefault="00DB05C4" w:rsidP="00E20FA9">
          <w:pPr>
            <w:pStyle w:val="AnforderungenRand"/>
            <w:shd w:val="clear" w:color="auto" w:fill="DCDCFA"/>
            <w:spacing w:line="360" w:lineRule="auto"/>
            <w:jc w:val="both"/>
            <w:rPr>
              <w:rFonts w:cs="Arial"/>
            </w:rPr>
          </w:pPr>
          <w:r w:rsidRPr="00C051FB">
            <w:rPr>
              <w:rFonts w:cs="Arial"/>
            </w:rPr>
            <w:t xml:space="preserve">Qualitätsentwicklungsziele und/oder </w:t>
          </w:r>
          <w:r>
            <w:rPr>
              <w:rFonts w:cs="Arial"/>
            </w:rPr>
            <w:noBreakHyphen/>
          </w:r>
          <w:r w:rsidRPr="00C051FB">
            <w:rPr>
              <w:rFonts w:cs="Arial"/>
            </w:rPr>
            <w:t>maßnahmen werden systematisch gesammelt</w:t>
          </w:r>
          <w:r>
            <w:rPr>
              <w:rFonts w:cs="Arial"/>
            </w:rPr>
            <w:t>.</w:t>
          </w:r>
        </w:p>
      </w:sdtContent>
    </w:sdt>
    <w:p w14:paraId="6569513C" w14:textId="77777777" w:rsidR="00DB05C4" w:rsidRDefault="00DB05C4" w:rsidP="00E20FA9">
      <w:pPr>
        <w:spacing w:after="0" w:line="360" w:lineRule="auto"/>
        <w:rPr>
          <w:rFonts w:cs="Arial"/>
          <w:szCs w:val="24"/>
        </w:rPr>
      </w:pPr>
      <w:r>
        <w:rPr>
          <w:rFonts w:cs="Arial"/>
          <w:szCs w:val="24"/>
        </w:rPr>
        <w:t xml:space="preserve">Hinweis: Die Erfüllung der Anforderung beinhaltet auch die Beschreibung exemplarischer Ergebnisse. </w:t>
      </w:r>
    </w:p>
    <w:p w14:paraId="2A675E16" w14:textId="346B1053" w:rsidR="00DB05C4" w:rsidRDefault="00DB05C4" w:rsidP="000D7A90">
      <w:pPr>
        <w:spacing w:after="0" w:line="360" w:lineRule="auto"/>
        <w:rPr>
          <w:rFonts w:cs="Arial"/>
          <w:b/>
          <w:szCs w:val="24"/>
        </w:rPr>
      </w:pPr>
    </w:p>
    <w:p w14:paraId="0A5E204A" w14:textId="77777777" w:rsidR="00DB05C4" w:rsidRDefault="00DB05C4" w:rsidP="000D7A90">
      <w:pPr>
        <w:spacing w:after="0" w:line="360" w:lineRule="auto"/>
        <w:rPr>
          <w:rFonts w:cs="Arial"/>
          <w:b/>
          <w:szCs w:val="24"/>
        </w:rPr>
      </w:pPr>
    </w:p>
    <w:sdt>
      <w:sdtPr>
        <w:rPr>
          <w:rFonts w:cs="Arial"/>
        </w:rPr>
        <w:id w:val="-820658418"/>
        <w:lock w:val="sdtContentLocked"/>
        <w:placeholder>
          <w:docPart w:val="5FFBE0F0D15C484E9A89B502B8EC7CB5"/>
        </w:placeholder>
      </w:sdtPr>
      <w:sdtEndPr/>
      <w:sdtContent>
        <w:p w14:paraId="77921004" w14:textId="77777777" w:rsidR="00DB05C4" w:rsidRDefault="00DB05C4" w:rsidP="00DB05C4">
          <w:pPr>
            <w:pStyle w:val="AnforderungenRand"/>
            <w:shd w:val="clear" w:color="auto" w:fill="DCDCFA"/>
            <w:spacing w:line="360" w:lineRule="auto"/>
            <w:rPr>
              <w:rFonts w:eastAsiaTheme="minorHAnsi" w:cs="Arial"/>
              <w:b w:val="0"/>
              <w:kern w:val="0"/>
              <w:szCs w:val="22"/>
              <w:lang w:eastAsia="en-US"/>
            </w:rPr>
          </w:pPr>
          <w:r>
            <w:rPr>
              <w:rFonts w:cs="Arial"/>
            </w:rPr>
            <w:t>Entsprechende Verbesserungsanstrengungen werden durchgeführt und sind im Selbstreport beschrieben.</w:t>
          </w:r>
        </w:p>
      </w:sdtContent>
    </w:sdt>
    <w:p w14:paraId="13283B47" w14:textId="492A1BD1" w:rsidR="00DB05C4" w:rsidRDefault="00DB05C4" w:rsidP="000D7A90">
      <w:pPr>
        <w:spacing w:after="0" w:line="360" w:lineRule="auto"/>
        <w:rPr>
          <w:rFonts w:cs="Arial"/>
          <w:szCs w:val="24"/>
        </w:rPr>
      </w:pPr>
    </w:p>
    <w:p w14:paraId="6F79F2F8" w14:textId="77777777" w:rsidR="00DB05C4" w:rsidRDefault="00DB05C4" w:rsidP="000D7A90">
      <w:pPr>
        <w:spacing w:after="0" w:line="360" w:lineRule="auto"/>
        <w:rPr>
          <w:rFonts w:cs="Arial"/>
          <w:szCs w:val="24"/>
        </w:rPr>
      </w:pPr>
    </w:p>
    <w:sdt>
      <w:sdtPr>
        <w:rPr>
          <w:rFonts w:cs="Arial"/>
        </w:rPr>
        <w:id w:val="1753625867"/>
        <w:lock w:val="sdtContentLocked"/>
      </w:sdtPr>
      <w:sdtEndPr/>
      <w:sdtContent>
        <w:p w14:paraId="1E80AAEE" w14:textId="77777777" w:rsidR="00DB05C4" w:rsidRPr="005E49CB" w:rsidRDefault="00DB05C4" w:rsidP="00C7179B">
          <w:pPr>
            <w:pStyle w:val="AnforderungenRand"/>
            <w:shd w:val="clear" w:color="auto" w:fill="DCDCFA"/>
            <w:spacing w:line="360" w:lineRule="auto"/>
            <w:jc w:val="both"/>
            <w:rPr>
              <w:rFonts w:cs="Arial"/>
            </w:rPr>
          </w:pPr>
          <w:r w:rsidRPr="00C051FB">
            <w:rPr>
              <w:rFonts w:cs="Arial"/>
            </w:rPr>
            <w:t>Strategische Entwicklungsziele der Gesamtorganisatio</w:t>
          </w:r>
          <w:r>
            <w:rPr>
              <w:rFonts w:cs="Arial"/>
            </w:rPr>
            <w:t xml:space="preserve">n </w:t>
          </w:r>
          <w:r w:rsidRPr="00C051FB">
            <w:rPr>
              <w:rFonts w:cs="Arial"/>
            </w:rPr>
            <w:t>werden im Selbstreport vorgeschlagen</w:t>
          </w:r>
          <w:r w:rsidRPr="00EE0698">
            <w:rPr>
              <w:rFonts w:cs="Arial"/>
            </w:rPr>
            <w:t>.</w:t>
          </w:r>
        </w:p>
      </w:sdtContent>
    </w:sdt>
    <w:p w14:paraId="5D8EFFAC" w14:textId="51F34E7D" w:rsidR="00DB05C4" w:rsidRDefault="00DB05C4" w:rsidP="000D7A90">
      <w:pPr>
        <w:spacing w:after="0" w:line="360" w:lineRule="auto"/>
        <w:rPr>
          <w:rFonts w:cs="Arial"/>
          <w:szCs w:val="24"/>
        </w:rPr>
      </w:pPr>
    </w:p>
    <w:p w14:paraId="7E16E58D" w14:textId="77777777" w:rsidR="00DB05C4" w:rsidRDefault="00DB05C4"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6C25341D" w:rsidR="00482CF0" w:rsidRDefault="00DB05C4" w:rsidP="00A97121">
          <w:pPr>
            <w:pStyle w:val="Textkrper"/>
            <w:shd w:val="clear" w:color="auto" w:fill="DCDCFA"/>
            <w:spacing w:after="0"/>
            <w:rPr>
              <w:rFonts w:eastAsiaTheme="minorHAnsi" w:cs="Arial"/>
              <w:b/>
              <w:kern w:val="0"/>
              <w:szCs w:val="22"/>
              <w:lang w:eastAsia="en-US"/>
            </w:rPr>
          </w:pPr>
          <w:r>
            <w:rPr>
              <w:rFonts w:cs="Arial"/>
              <w:b/>
            </w:rPr>
            <w:t>Anforderung für die Retestierung (Nur bei Retestierung auszufüllen).</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0E3B4F0" w14:textId="5AF271FE" w:rsidR="003A7F6D" w:rsidRPr="005E49CB" w:rsidRDefault="00DB05C4" w:rsidP="005E49CB">
          <w:pPr>
            <w:pStyle w:val="AnforderungenRand"/>
            <w:shd w:val="clear" w:color="auto" w:fill="DCDCFA"/>
            <w:spacing w:line="360" w:lineRule="auto"/>
            <w:jc w:val="both"/>
            <w:rPr>
              <w:rFonts w:cs="Arial"/>
            </w:rPr>
          </w:pPr>
          <w:r>
            <w:rPr>
              <w:rFonts w:cs="Arial"/>
            </w:rPr>
            <w:t xml:space="preserve">Die Erfüllung der </w:t>
          </w:r>
          <w:r w:rsidR="00C051FB" w:rsidRPr="00C051FB">
            <w:rPr>
              <w:rFonts w:cs="Arial"/>
            </w:rPr>
            <w:t>Strategische</w:t>
          </w:r>
          <w:r>
            <w:rPr>
              <w:rFonts w:cs="Arial"/>
            </w:rPr>
            <w:t>n</w:t>
          </w:r>
          <w:r w:rsidR="00C051FB" w:rsidRPr="00C051FB">
            <w:rPr>
              <w:rFonts w:cs="Arial"/>
            </w:rPr>
            <w:t xml:space="preserve"> Entwicklungsziele</w:t>
          </w:r>
          <w:r>
            <w:rPr>
              <w:rFonts w:cs="Arial"/>
            </w:rPr>
            <w:t>, die bei der vorangegangenen Testierung vereinbart wurden, ist beschrieben. Etwaiges Nichterreichen ist begründet</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8E3994">
          <w:headerReference w:type="default" r:id="rId25"/>
          <w:pgSz w:w="11906" w:h="16838"/>
          <w:pgMar w:top="1418" w:right="1469" w:bottom="1418" w:left="1418" w:header="708" w:footer="708" w:gutter="0"/>
          <w:cols w:space="708"/>
          <w:docGrid w:linePitch="360"/>
        </w:sectPr>
      </w:pPr>
    </w:p>
    <w:bookmarkStart w:id="15" w:name="_Toc76037515" w:displacedByCustomXml="next"/>
    <w:sdt>
      <w:sdtPr>
        <w:rPr>
          <w:rFonts w:eastAsiaTheme="minorHAnsi" w:cstheme="minorBidi"/>
          <w:b w:val="0"/>
          <w:sz w:val="24"/>
          <w:szCs w:val="22"/>
        </w:rPr>
        <w:id w:val="-458187718"/>
        <w:lock w:val="sdt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5"/>
        </w:p>
        <w:p w14:paraId="585D476F" w14:textId="77777777" w:rsidR="003A7F6D" w:rsidRPr="00C051FB" w:rsidRDefault="0098250A"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3C6C8C3" w14:textId="77777777" w:rsidTr="003A7F6D">
        <w:tc>
          <w:tcPr>
            <w:tcW w:w="6509"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3A7F6D">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5663" w:type="dxa"/>
          </w:tcPr>
          <w:p w14:paraId="7741291D" w14:textId="77777777" w:rsidR="003A7F6D" w:rsidRDefault="003A7F6D" w:rsidP="007D62A4">
            <w:pPr>
              <w:spacing w:line="360" w:lineRule="auto"/>
              <w:rPr>
                <w:rFonts w:cs="Arial"/>
                <w:szCs w:val="24"/>
              </w:rPr>
            </w:pPr>
          </w:p>
        </w:tc>
      </w:tr>
      <w:tr w:rsidR="003A7F6D" w14:paraId="01E1B649" w14:textId="77777777" w:rsidTr="003A7F6D">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5663" w:type="dxa"/>
          </w:tcPr>
          <w:p w14:paraId="0B4219BA" w14:textId="77777777" w:rsidR="003A7F6D" w:rsidRDefault="003A7F6D" w:rsidP="007D62A4">
            <w:pPr>
              <w:spacing w:line="360" w:lineRule="auto"/>
              <w:rPr>
                <w:rFonts w:cs="Arial"/>
                <w:szCs w:val="24"/>
              </w:rPr>
            </w:pPr>
          </w:p>
        </w:tc>
      </w:tr>
      <w:tr w:rsidR="003A7F6D" w14:paraId="2F66815D" w14:textId="77777777" w:rsidTr="003A7F6D">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5663" w:type="dxa"/>
          </w:tcPr>
          <w:p w14:paraId="5E48F186" w14:textId="77777777" w:rsidR="003A7F6D" w:rsidRDefault="003A7F6D" w:rsidP="007D62A4">
            <w:pPr>
              <w:spacing w:line="360" w:lineRule="auto"/>
              <w:rPr>
                <w:rFonts w:cs="Arial"/>
                <w:szCs w:val="24"/>
              </w:rPr>
            </w:pPr>
          </w:p>
        </w:tc>
      </w:tr>
      <w:tr w:rsidR="003A7F6D" w14:paraId="5F8CFD03" w14:textId="77777777" w:rsidTr="003A7F6D">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5663"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99CB448" w14:textId="77777777" w:rsidTr="003A7F6D">
        <w:tc>
          <w:tcPr>
            <w:tcW w:w="6509" w:type="dxa"/>
            <w:gridSpan w:val="2"/>
          </w:tcPr>
          <w:p w14:paraId="4A805DD6" w14:textId="77777777" w:rsidR="003A7F6D" w:rsidRPr="003A7F6D" w:rsidRDefault="003A7F6D" w:rsidP="003A7F6D">
            <w:pPr>
              <w:spacing w:line="360" w:lineRule="auto"/>
              <w:rPr>
                <w:rFonts w:cs="Arial"/>
                <w:b/>
                <w:szCs w:val="24"/>
              </w:rPr>
            </w:pPr>
            <w:r>
              <w:rPr>
                <w:rFonts w:cs="Arial"/>
                <w:b/>
                <w:szCs w:val="24"/>
              </w:rPr>
              <w:t>I</w:t>
            </w:r>
            <w:r w:rsidRPr="003A7F6D">
              <w:rPr>
                <w:rFonts w:cs="Arial"/>
                <w:b/>
                <w:szCs w:val="24"/>
              </w:rPr>
              <w:t xml:space="preserve">I. Gesamtprozessbeschreibung </w:t>
            </w:r>
          </w:p>
        </w:tc>
      </w:tr>
      <w:tr w:rsidR="003A7F6D" w14:paraId="28EEE9B3" w14:textId="77777777" w:rsidTr="003A7F6D">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5663" w:type="dxa"/>
          </w:tcPr>
          <w:p w14:paraId="2E41AF4D" w14:textId="77777777" w:rsidR="003A7F6D" w:rsidRDefault="003A7F6D" w:rsidP="003A7F6D">
            <w:pPr>
              <w:spacing w:line="360" w:lineRule="auto"/>
              <w:rPr>
                <w:rFonts w:cs="Arial"/>
                <w:szCs w:val="24"/>
              </w:rPr>
            </w:pPr>
          </w:p>
        </w:tc>
      </w:tr>
      <w:tr w:rsidR="003A7F6D" w14:paraId="3FEFBA54" w14:textId="77777777" w:rsidTr="003A7F6D">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5663" w:type="dxa"/>
          </w:tcPr>
          <w:p w14:paraId="38B98352" w14:textId="77777777" w:rsidR="003A7F6D" w:rsidRDefault="003A7F6D" w:rsidP="003A7F6D">
            <w:pPr>
              <w:spacing w:line="360" w:lineRule="auto"/>
              <w:rPr>
                <w:rFonts w:cs="Arial"/>
                <w:szCs w:val="24"/>
              </w:rPr>
            </w:pPr>
          </w:p>
        </w:tc>
      </w:tr>
      <w:tr w:rsidR="003A7F6D" w14:paraId="312B6802" w14:textId="77777777" w:rsidTr="003A7F6D">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5663" w:type="dxa"/>
          </w:tcPr>
          <w:p w14:paraId="2FDC4AB9" w14:textId="77777777" w:rsidR="003A7F6D" w:rsidRDefault="003A7F6D" w:rsidP="003A7F6D">
            <w:pPr>
              <w:spacing w:line="360" w:lineRule="auto"/>
              <w:rPr>
                <w:rFonts w:cs="Arial"/>
                <w:szCs w:val="24"/>
              </w:rPr>
            </w:pPr>
          </w:p>
        </w:tc>
      </w:tr>
      <w:tr w:rsidR="003A7F6D" w14:paraId="0A7D618F" w14:textId="77777777" w:rsidTr="003A7F6D">
        <w:tc>
          <w:tcPr>
            <w:tcW w:w="846" w:type="dxa"/>
          </w:tcPr>
          <w:p w14:paraId="6941F588" w14:textId="3E5ED8CA" w:rsidR="003A7F6D" w:rsidRDefault="003A7F6D" w:rsidP="003A7F6D">
            <w:pPr>
              <w:spacing w:line="360" w:lineRule="auto"/>
              <w:rPr>
                <w:rFonts w:cs="Arial"/>
                <w:szCs w:val="24"/>
              </w:rPr>
            </w:pPr>
            <w:r>
              <w:rPr>
                <w:rFonts w:cs="Arial"/>
                <w:szCs w:val="24"/>
              </w:rPr>
              <w:lastRenderedPageBreak/>
              <w:t>I</w:t>
            </w:r>
            <w:r w:rsidR="00D37403">
              <w:rPr>
                <w:rFonts w:cs="Arial"/>
                <w:szCs w:val="24"/>
              </w:rPr>
              <w:t>I</w:t>
            </w:r>
            <w:r>
              <w:rPr>
                <w:rFonts w:cs="Arial"/>
                <w:szCs w:val="24"/>
              </w:rPr>
              <w:t>.04</w:t>
            </w:r>
          </w:p>
        </w:tc>
        <w:tc>
          <w:tcPr>
            <w:tcW w:w="5663"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7F4C9B8A" w14:textId="77777777" w:rsidTr="003A7F6D">
        <w:tc>
          <w:tcPr>
            <w:tcW w:w="6509"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3A7F6D">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5663" w:type="dxa"/>
          </w:tcPr>
          <w:p w14:paraId="1B29504D" w14:textId="77777777" w:rsidR="003A7F6D" w:rsidRDefault="003A7F6D" w:rsidP="003A7F6D">
            <w:pPr>
              <w:spacing w:line="360" w:lineRule="auto"/>
              <w:rPr>
                <w:rFonts w:cs="Arial"/>
                <w:szCs w:val="24"/>
              </w:rPr>
            </w:pPr>
          </w:p>
        </w:tc>
      </w:tr>
      <w:tr w:rsidR="003A7F6D" w14:paraId="6C5F7A8D" w14:textId="77777777" w:rsidTr="003A7F6D">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5663" w:type="dxa"/>
          </w:tcPr>
          <w:p w14:paraId="2F79BD4A" w14:textId="77777777" w:rsidR="003A7F6D" w:rsidRDefault="003A7F6D" w:rsidP="003A7F6D">
            <w:pPr>
              <w:spacing w:line="360" w:lineRule="auto"/>
              <w:rPr>
                <w:rFonts w:cs="Arial"/>
                <w:szCs w:val="24"/>
              </w:rPr>
            </w:pPr>
          </w:p>
        </w:tc>
      </w:tr>
      <w:tr w:rsidR="003A7F6D" w14:paraId="27A22F9B" w14:textId="77777777" w:rsidTr="003A7F6D">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5663" w:type="dxa"/>
          </w:tcPr>
          <w:p w14:paraId="1CFCC1C4" w14:textId="77777777" w:rsidR="003A7F6D" w:rsidRDefault="003A7F6D" w:rsidP="003A7F6D">
            <w:pPr>
              <w:spacing w:line="360" w:lineRule="auto"/>
              <w:rPr>
                <w:rFonts w:cs="Arial"/>
                <w:szCs w:val="24"/>
              </w:rPr>
            </w:pPr>
          </w:p>
        </w:tc>
      </w:tr>
      <w:tr w:rsidR="003A7F6D" w14:paraId="42B5C9CC" w14:textId="77777777" w:rsidTr="003A7F6D">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5663"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B85015" w14:textId="77777777" w:rsidTr="003A7F6D">
        <w:tc>
          <w:tcPr>
            <w:tcW w:w="6509"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3A7F6D">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5663" w:type="dxa"/>
          </w:tcPr>
          <w:p w14:paraId="4066AB0E" w14:textId="77777777" w:rsidR="003A7F6D" w:rsidRDefault="003A7F6D" w:rsidP="003A7F6D">
            <w:pPr>
              <w:spacing w:line="360" w:lineRule="auto"/>
              <w:rPr>
                <w:rFonts w:cs="Arial"/>
                <w:szCs w:val="24"/>
              </w:rPr>
            </w:pPr>
          </w:p>
        </w:tc>
      </w:tr>
      <w:tr w:rsidR="003A7F6D" w14:paraId="15DA43C2" w14:textId="77777777" w:rsidTr="003A7F6D">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5663" w:type="dxa"/>
          </w:tcPr>
          <w:p w14:paraId="3E99302F" w14:textId="77777777" w:rsidR="003A7F6D" w:rsidRDefault="003A7F6D" w:rsidP="003A7F6D">
            <w:pPr>
              <w:spacing w:line="360" w:lineRule="auto"/>
              <w:rPr>
                <w:rFonts w:cs="Arial"/>
                <w:szCs w:val="24"/>
              </w:rPr>
            </w:pPr>
          </w:p>
        </w:tc>
      </w:tr>
      <w:tr w:rsidR="003A7F6D" w14:paraId="5761F5BC" w14:textId="77777777" w:rsidTr="003A7F6D">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5663" w:type="dxa"/>
          </w:tcPr>
          <w:p w14:paraId="768B41A3" w14:textId="77777777" w:rsidR="003A7F6D" w:rsidRDefault="003A7F6D" w:rsidP="003A7F6D">
            <w:pPr>
              <w:spacing w:line="360" w:lineRule="auto"/>
              <w:rPr>
                <w:rFonts w:cs="Arial"/>
                <w:szCs w:val="24"/>
              </w:rPr>
            </w:pPr>
          </w:p>
        </w:tc>
      </w:tr>
      <w:tr w:rsidR="003A7F6D" w14:paraId="1D6BF99F" w14:textId="77777777" w:rsidTr="003A7F6D">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5663"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07B14F9" w14:textId="77777777" w:rsidTr="003A7F6D">
        <w:tc>
          <w:tcPr>
            <w:tcW w:w="6509"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3A7F6D">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5663" w:type="dxa"/>
          </w:tcPr>
          <w:p w14:paraId="369E462F" w14:textId="77777777" w:rsidR="003A7F6D" w:rsidRDefault="003A7F6D" w:rsidP="003A7F6D">
            <w:pPr>
              <w:spacing w:line="360" w:lineRule="auto"/>
              <w:rPr>
                <w:rFonts w:cs="Arial"/>
                <w:szCs w:val="24"/>
              </w:rPr>
            </w:pPr>
          </w:p>
        </w:tc>
      </w:tr>
      <w:tr w:rsidR="003A7F6D" w14:paraId="2AB384D3" w14:textId="77777777" w:rsidTr="003A7F6D">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5663" w:type="dxa"/>
          </w:tcPr>
          <w:p w14:paraId="3CBFF1FE" w14:textId="77777777" w:rsidR="003A7F6D" w:rsidRDefault="003A7F6D" w:rsidP="003A7F6D">
            <w:pPr>
              <w:spacing w:line="360" w:lineRule="auto"/>
              <w:rPr>
                <w:rFonts w:cs="Arial"/>
                <w:szCs w:val="24"/>
              </w:rPr>
            </w:pPr>
          </w:p>
        </w:tc>
      </w:tr>
      <w:tr w:rsidR="003A7F6D" w14:paraId="45318C46" w14:textId="77777777" w:rsidTr="003A7F6D">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5663" w:type="dxa"/>
          </w:tcPr>
          <w:p w14:paraId="1FA62DA3" w14:textId="77777777" w:rsidR="003A7F6D" w:rsidRDefault="003A7F6D" w:rsidP="003A7F6D">
            <w:pPr>
              <w:spacing w:line="360" w:lineRule="auto"/>
              <w:rPr>
                <w:rFonts w:cs="Arial"/>
                <w:szCs w:val="24"/>
              </w:rPr>
            </w:pPr>
          </w:p>
        </w:tc>
      </w:tr>
      <w:tr w:rsidR="003A7F6D" w14:paraId="22079658" w14:textId="77777777" w:rsidTr="003A7F6D">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5663"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2196E0D7" w14:textId="77777777" w:rsidTr="003A7F6D">
        <w:tc>
          <w:tcPr>
            <w:tcW w:w="6509"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3A7F6D">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5663" w:type="dxa"/>
          </w:tcPr>
          <w:p w14:paraId="085D429B" w14:textId="77777777" w:rsidR="003A7F6D" w:rsidRDefault="003A7F6D" w:rsidP="003A7F6D">
            <w:pPr>
              <w:spacing w:line="360" w:lineRule="auto"/>
              <w:rPr>
                <w:rFonts w:cs="Arial"/>
                <w:szCs w:val="24"/>
              </w:rPr>
            </w:pPr>
          </w:p>
        </w:tc>
      </w:tr>
      <w:tr w:rsidR="003A7F6D" w14:paraId="03C2AB4E" w14:textId="77777777" w:rsidTr="003A7F6D">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5663" w:type="dxa"/>
          </w:tcPr>
          <w:p w14:paraId="2DC543B1" w14:textId="77777777" w:rsidR="003A7F6D" w:rsidRDefault="003A7F6D" w:rsidP="003A7F6D">
            <w:pPr>
              <w:spacing w:line="360" w:lineRule="auto"/>
              <w:rPr>
                <w:rFonts w:cs="Arial"/>
                <w:szCs w:val="24"/>
              </w:rPr>
            </w:pPr>
          </w:p>
        </w:tc>
      </w:tr>
      <w:tr w:rsidR="003A7F6D" w14:paraId="21A16F45" w14:textId="77777777" w:rsidTr="003A7F6D">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5663" w:type="dxa"/>
          </w:tcPr>
          <w:p w14:paraId="5352916A" w14:textId="77777777" w:rsidR="003A7F6D" w:rsidRDefault="003A7F6D" w:rsidP="003A7F6D">
            <w:pPr>
              <w:spacing w:line="360" w:lineRule="auto"/>
              <w:rPr>
                <w:rFonts w:cs="Arial"/>
                <w:szCs w:val="24"/>
              </w:rPr>
            </w:pPr>
          </w:p>
        </w:tc>
      </w:tr>
      <w:tr w:rsidR="003A7F6D" w14:paraId="1D89925C" w14:textId="77777777" w:rsidTr="003A7F6D">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5663"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CD2EE24" w14:textId="77777777" w:rsidTr="003A7F6D">
        <w:tc>
          <w:tcPr>
            <w:tcW w:w="6509"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3A7F6D">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5663" w:type="dxa"/>
          </w:tcPr>
          <w:p w14:paraId="310D076D" w14:textId="77777777" w:rsidR="003A7F6D" w:rsidRDefault="003A7F6D" w:rsidP="003A7F6D">
            <w:pPr>
              <w:spacing w:line="360" w:lineRule="auto"/>
              <w:rPr>
                <w:rFonts w:cs="Arial"/>
                <w:szCs w:val="24"/>
              </w:rPr>
            </w:pPr>
          </w:p>
        </w:tc>
      </w:tr>
      <w:tr w:rsidR="003A7F6D" w14:paraId="471BB215" w14:textId="77777777" w:rsidTr="003A7F6D">
        <w:tc>
          <w:tcPr>
            <w:tcW w:w="846" w:type="dxa"/>
          </w:tcPr>
          <w:p w14:paraId="238789D5" w14:textId="0534ED3F" w:rsidR="003A7F6D" w:rsidRDefault="00D37403" w:rsidP="003A7F6D">
            <w:pPr>
              <w:spacing w:line="360" w:lineRule="auto"/>
              <w:rPr>
                <w:rFonts w:cs="Arial"/>
                <w:szCs w:val="24"/>
              </w:rPr>
            </w:pPr>
            <w:r>
              <w:rPr>
                <w:rFonts w:cs="Arial"/>
                <w:szCs w:val="24"/>
              </w:rPr>
              <w:t>5</w:t>
            </w:r>
            <w:r w:rsidR="003A7F6D">
              <w:rPr>
                <w:rFonts w:cs="Arial"/>
                <w:szCs w:val="24"/>
              </w:rPr>
              <w:t>.02</w:t>
            </w:r>
          </w:p>
        </w:tc>
        <w:tc>
          <w:tcPr>
            <w:tcW w:w="5663" w:type="dxa"/>
          </w:tcPr>
          <w:p w14:paraId="21BF6894" w14:textId="77777777" w:rsidR="003A7F6D" w:rsidRDefault="003A7F6D" w:rsidP="003A7F6D">
            <w:pPr>
              <w:spacing w:line="360" w:lineRule="auto"/>
              <w:rPr>
                <w:rFonts w:cs="Arial"/>
                <w:szCs w:val="24"/>
              </w:rPr>
            </w:pPr>
          </w:p>
        </w:tc>
      </w:tr>
      <w:tr w:rsidR="003A7F6D" w14:paraId="4136F1BD" w14:textId="77777777" w:rsidTr="003A7F6D">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5663" w:type="dxa"/>
          </w:tcPr>
          <w:p w14:paraId="663603A6" w14:textId="77777777" w:rsidR="003A7F6D" w:rsidRDefault="003A7F6D" w:rsidP="003A7F6D">
            <w:pPr>
              <w:spacing w:line="360" w:lineRule="auto"/>
              <w:rPr>
                <w:rFonts w:cs="Arial"/>
                <w:szCs w:val="24"/>
              </w:rPr>
            </w:pPr>
          </w:p>
        </w:tc>
      </w:tr>
      <w:tr w:rsidR="003A7F6D" w14:paraId="27CF8187" w14:textId="77777777" w:rsidTr="003A7F6D">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5663"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5C97080C" w14:textId="77777777" w:rsidTr="003A7F6D">
        <w:tc>
          <w:tcPr>
            <w:tcW w:w="6509" w:type="dxa"/>
            <w:gridSpan w:val="2"/>
          </w:tcPr>
          <w:p w14:paraId="109C7090" w14:textId="77777777" w:rsidR="003A7F6D" w:rsidRPr="003A7F6D" w:rsidRDefault="003A7F6D" w:rsidP="003A7F6D">
            <w:pPr>
              <w:spacing w:line="360" w:lineRule="auto"/>
              <w:rPr>
                <w:rFonts w:cs="Arial"/>
                <w:b/>
                <w:szCs w:val="24"/>
              </w:rPr>
            </w:pPr>
            <w:r>
              <w:rPr>
                <w:rFonts w:cs="Arial"/>
                <w:b/>
                <w:szCs w:val="24"/>
              </w:rPr>
              <w:lastRenderedPageBreak/>
              <w:t>QB 6 Infrastruktur</w:t>
            </w:r>
          </w:p>
        </w:tc>
      </w:tr>
      <w:tr w:rsidR="003A7F6D" w14:paraId="15E3DE8C" w14:textId="77777777" w:rsidTr="003A7F6D">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5663" w:type="dxa"/>
          </w:tcPr>
          <w:p w14:paraId="48B2FEC0" w14:textId="77777777" w:rsidR="003A7F6D" w:rsidRDefault="003A7F6D" w:rsidP="003A7F6D">
            <w:pPr>
              <w:spacing w:line="360" w:lineRule="auto"/>
              <w:rPr>
                <w:rFonts w:cs="Arial"/>
                <w:szCs w:val="24"/>
              </w:rPr>
            </w:pPr>
          </w:p>
        </w:tc>
      </w:tr>
      <w:tr w:rsidR="003A7F6D" w14:paraId="686E3C7D" w14:textId="77777777" w:rsidTr="003A7F6D">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5663" w:type="dxa"/>
          </w:tcPr>
          <w:p w14:paraId="071269B7" w14:textId="77777777" w:rsidR="003A7F6D" w:rsidRDefault="003A7F6D" w:rsidP="003A7F6D">
            <w:pPr>
              <w:spacing w:line="360" w:lineRule="auto"/>
              <w:rPr>
                <w:rFonts w:cs="Arial"/>
                <w:szCs w:val="24"/>
              </w:rPr>
            </w:pPr>
          </w:p>
        </w:tc>
      </w:tr>
      <w:tr w:rsidR="003A7F6D" w14:paraId="63739579" w14:textId="77777777" w:rsidTr="003A7F6D">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5663" w:type="dxa"/>
          </w:tcPr>
          <w:p w14:paraId="4C07D497" w14:textId="77777777" w:rsidR="003A7F6D" w:rsidRDefault="003A7F6D" w:rsidP="003A7F6D">
            <w:pPr>
              <w:spacing w:line="360" w:lineRule="auto"/>
              <w:rPr>
                <w:rFonts w:cs="Arial"/>
                <w:szCs w:val="24"/>
              </w:rPr>
            </w:pPr>
          </w:p>
        </w:tc>
      </w:tr>
      <w:tr w:rsidR="003A7F6D" w14:paraId="31BF02B8" w14:textId="77777777" w:rsidTr="003A7F6D">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5663"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0C293696" w14:textId="77777777" w:rsidTr="003A7F6D">
        <w:tc>
          <w:tcPr>
            <w:tcW w:w="6509"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3A7F6D">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5663" w:type="dxa"/>
          </w:tcPr>
          <w:p w14:paraId="74C684E8" w14:textId="77777777" w:rsidR="003A7F6D" w:rsidRDefault="003A7F6D" w:rsidP="003A7F6D">
            <w:pPr>
              <w:spacing w:line="360" w:lineRule="auto"/>
              <w:rPr>
                <w:rFonts w:cs="Arial"/>
                <w:szCs w:val="24"/>
              </w:rPr>
            </w:pPr>
          </w:p>
        </w:tc>
      </w:tr>
      <w:tr w:rsidR="003A7F6D" w14:paraId="6B37C870" w14:textId="77777777" w:rsidTr="003A7F6D">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5663" w:type="dxa"/>
          </w:tcPr>
          <w:p w14:paraId="048E8959" w14:textId="77777777" w:rsidR="003A7F6D" w:rsidRDefault="003A7F6D" w:rsidP="003A7F6D">
            <w:pPr>
              <w:spacing w:line="360" w:lineRule="auto"/>
              <w:rPr>
                <w:rFonts w:cs="Arial"/>
                <w:szCs w:val="24"/>
              </w:rPr>
            </w:pPr>
          </w:p>
        </w:tc>
      </w:tr>
      <w:tr w:rsidR="003A7F6D" w14:paraId="181F3C48" w14:textId="77777777" w:rsidTr="003A7F6D">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5663" w:type="dxa"/>
          </w:tcPr>
          <w:p w14:paraId="726497C4" w14:textId="77777777" w:rsidR="003A7F6D" w:rsidRDefault="003A7F6D" w:rsidP="003A7F6D">
            <w:pPr>
              <w:spacing w:line="360" w:lineRule="auto"/>
              <w:rPr>
                <w:rFonts w:cs="Arial"/>
                <w:szCs w:val="24"/>
              </w:rPr>
            </w:pPr>
          </w:p>
        </w:tc>
      </w:tr>
      <w:tr w:rsidR="003A7F6D" w14:paraId="0A9674B5" w14:textId="77777777" w:rsidTr="003A7F6D">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5663"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29B7E85" w14:textId="77777777" w:rsidTr="003A7F6D">
        <w:tc>
          <w:tcPr>
            <w:tcW w:w="6509"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3A7F6D">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5663" w:type="dxa"/>
          </w:tcPr>
          <w:p w14:paraId="6AC508DC" w14:textId="77777777" w:rsidR="003A7F6D" w:rsidRDefault="003A7F6D" w:rsidP="003A7F6D">
            <w:pPr>
              <w:spacing w:line="360" w:lineRule="auto"/>
              <w:rPr>
                <w:rFonts w:cs="Arial"/>
                <w:szCs w:val="24"/>
              </w:rPr>
            </w:pPr>
          </w:p>
        </w:tc>
      </w:tr>
      <w:tr w:rsidR="003A7F6D" w14:paraId="31AA4F00" w14:textId="77777777" w:rsidTr="003A7F6D">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5663" w:type="dxa"/>
          </w:tcPr>
          <w:p w14:paraId="5DBCDE55" w14:textId="77777777" w:rsidR="003A7F6D" w:rsidRDefault="003A7F6D" w:rsidP="003A7F6D">
            <w:pPr>
              <w:spacing w:line="360" w:lineRule="auto"/>
              <w:rPr>
                <w:rFonts w:cs="Arial"/>
                <w:szCs w:val="24"/>
              </w:rPr>
            </w:pPr>
          </w:p>
        </w:tc>
      </w:tr>
      <w:tr w:rsidR="003A7F6D" w14:paraId="1E549CBF" w14:textId="77777777" w:rsidTr="003A7F6D">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5663" w:type="dxa"/>
          </w:tcPr>
          <w:p w14:paraId="03B6FEAB" w14:textId="77777777" w:rsidR="003A7F6D" w:rsidRDefault="003A7F6D" w:rsidP="003A7F6D">
            <w:pPr>
              <w:spacing w:line="360" w:lineRule="auto"/>
              <w:rPr>
                <w:rFonts w:cs="Arial"/>
                <w:szCs w:val="24"/>
              </w:rPr>
            </w:pPr>
          </w:p>
        </w:tc>
      </w:tr>
      <w:tr w:rsidR="003A7F6D" w14:paraId="5573EC1B" w14:textId="77777777" w:rsidTr="003A7F6D">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5663"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8C6DEAD" w14:textId="77777777" w:rsidTr="003A7F6D">
        <w:tc>
          <w:tcPr>
            <w:tcW w:w="6509"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3A7F6D">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5663" w:type="dxa"/>
          </w:tcPr>
          <w:p w14:paraId="4F472928" w14:textId="77777777" w:rsidR="003A7F6D" w:rsidRDefault="003A7F6D" w:rsidP="003A7F6D">
            <w:pPr>
              <w:spacing w:line="360" w:lineRule="auto"/>
              <w:rPr>
                <w:rFonts w:cs="Arial"/>
                <w:szCs w:val="24"/>
              </w:rPr>
            </w:pPr>
          </w:p>
        </w:tc>
      </w:tr>
      <w:tr w:rsidR="003A7F6D" w14:paraId="7E8408BD" w14:textId="77777777" w:rsidTr="003A7F6D">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5663" w:type="dxa"/>
          </w:tcPr>
          <w:p w14:paraId="5E3DA8DD" w14:textId="77777777" w:rsidR="003A7F6D" w:rsidRDefault="003A7F6D" w:rsidP="003A7F6D">
            <w:pPr>
              <w:spacing w:line="360" w:lineRule="auto"/>
              <w:rPr>
                <w:rFonts w:cs="Arial"/>
                <w:szCs w:val="24"/>
              </w:rPr>
            </w:pPr>
          </w:p>
        </w:tc>
      </w:tr>
      <w:tr w:rsidR="003A7F6D" w14:paraId="0485236B" w14:textId="77777777" w:rsidTr="003A7F6D">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5663" w:type="dxa"/>
          </w:tcPr>
          <w:p w14:paraId="6111D780" w14:textId="77777777" w:rsidR="003A7F6D" w:rsidRDefault="003A7F6D" w:rsidP="003A7F6D">
            <w:pPr>
              <w:spacing w:line="360" w:lineRule="auto"/>
              <w:rPr>
                <w:rFonts w:cs="Arial"/>
                <w:szCs w:val="24"/>
              </w:rPr>
            </w:pPr>
          </w:p>
        </w:tc>
      </w:tr>
      <w:tr w:rsidR="003A7F6D" w14:paraId="28643482" w14:textId="77777777" w:rsidTr="003A7F6D">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5663"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3342E855" w14:textId="77777777" w:rsidTr="003A7F6D">
        <w:tc>
          <w:tcPr>
            <w:tcW w:w="6509"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3A7F6D">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5663" w:type="dxa"/>
          </w:tcPr>
          <w:p w14:paraId="79159237" w14:textId="77777777" w:rsidR="003A7F6D" w:rsidRDefault="003A7F6D" w:rsidP="003A7F6D">
            <w:pPr>
              <w:spacing w:line="360" w:lineRule="auto"/>
              <w:rPr>
                <w:rFonts w:cs="Arial"/>
                <w:szCs w:val="24"/>
              </w:rPr>
            </w:pPr>
          </w:p>
        </w:tc>
      </w:tr>
      <w:tr w:rsidR="003A7F6D" w14:paraId="57BEDCDA" w14:textId="77777777" w:rsidTr="003A7F6D">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5663" w:type="dxa"/>
          </w:tcPr>
          <w:p w14:paraId="5350A460" w14:textId="77777777" w:rsidR="003A7F6D" w:rsidRDefault="003A7F6D" w:rsidP="003A7F6D">
            <w:pPr>
              <w:spacing w:line="360" w:lineRule="auto"/>
              <w:rPr>
                <w:rFonts w:cs="Arial"/>
                <w:szCs w:val="24"/>
              </w:rPr>
            </w:pPr>
          </w:p>
        </w:tc>
      </w:tr>
      <w:tr w:rsidR="003A7F6D" w14:paraId="51160806" w14:textId="77777777" w:rsidTr="003A7F6D">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5663" w:type="dxa"/>
          </w:tcPr>
          <w:p w14:paraId="2ED589D9" w14:textId="77777777" w:rsidR="003A7F6D" w:rsidRDefault="003A7F6D" w:rsidP="003A7F6D">
            <w:pPr>
              <w:spacing w:line="360" w:lineRule="auto"/>
              <w:rPr>
                <w:rFonts w:cs="Arial"/>
                <w:szCs w:val="24"/>
              </w:rPr>
            </w:pPr>
          </w:p>
        </w:tc>
      </w:tr>
      <w:tr w:rsidR="003A7F6D" w14:paraId="6D3EB323" w14:textId="77777777" w:rsidTr="003A7F6D">
        <w:tc>
          <w:tcPr>
            <w:tcW w:w="846" w:type="dxa"/>
          </w:tcPr>
          <w:p w14:paraId="553E9EE0" w14:textId="1E411CB9" w:rsidR="003A7F6D" w:rsidRDefault="00D37403" w:rsidP="003A7F6D">
            <w:pPr>
              <w:spacing w:line="360" w:lineRule="auto"/>
              <w:rPr>
                <w:rFonts w:cs="Arial"/>
                <w:szCs w:val="24"/>
              </w:rPr>
            </w:pPr>
            <w:r>
              <w:rPr>
                <w:rFonts w:cs="Arial"/>
                <w:szCs w:val="24"/>
              </w:rPr>
              <w:t>10</w:t>
            </w:r>
            <w:r w:rsidR="003A7F6D">
              <w:rPr>
                <w:rFonts w:cs="Arial"/>
                <w:szCs w:val="24"/>
              </w:rPr>
              <w:t>.04</w:t>
            </w:r>
          </w:p>
        </w:tc>
        <w:tc>
          <w:tcPr>
            <w:tcW w:w="5663"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5663"/>
      </w:tblGrid>
      <w:tr w:rsidR="003A7F6D" w14:paraId="43710ACA" w14:textId="77777777" w:rsidTr="003A7F6D">
        <w:tc>
          <w:tcPr>
            <w:tcW w:w="6509"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3A7F6D">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5663" w:type="dxa"/>
          </w:tcPr>
          <w:p w14:paraId="3E8DB89A" w14:textId="77777777" w:rsidR="003A7F6D" w:rsidRDefault="003A7F6D" w:rsidP="003A7F6D">
            <w:pPr>
              <w:spacing w:line="360" w:lineRule="auto"/>
              <w:rPr>
                <w:rFonts w:cs="Arial"/>
                <w:szCs w:val="24"/>
              </w:rPr>
            </w:pPr>
          </w:p>
        </w:tc>
      </w:tr>
      <w:tr w:rsidR="003A7F6D" w14:paraId="33834437" w14:textId="77777777" w:rsidTr="003A7F6D">
        <w:tc>
          <w:tcPr>
            <w:tcW w:w="846" w:type="dxa"/>
          </w:tcPr>
          <w:p w14:paraId="547D6AEE" w14:textId="415440C7" w:rsidR="003A7F6D" w:rsidRDefault="00D37403" w:rsidP="003A7F6D">
            <w:pPr>
              <w:spacing w:line="360" w:lineRule="auto"/>
              <w:rPr>
                <w:rFonts w:cs="Arial"/>
                <w:szCs w:val="24"/>
              </w:rPr>
            </w:pPr>
            <w:r>
              <w:rPr>
                <w:rFonts w:cs="Arial"/>
                <w:szCs w:val="24"/>
              </w:rPr>
              <w:lastRenderedPageBreak/>
              <w:t>11</w:t>
            </w:r>
            <w:r w:rsidR="003A7F6D">
              <w:rPr>
                <w:rFonts w:cs="Arial"/>
                <w:szCs w:val="24"/>
              </w:rPr>
              <w:t>.02</w:t>
            </w:r>
          </w:p>
        </w:tc>
        <w:tc>
          <w:tcPr>
            <w:tcW w:w="5663" w:type="dxa"/>
          </w:tcPr>
          <w:p w14:paraId="6A7C0972" w14:textId="77777777" w:rsidR="003A7F6D" w:rsidRDefault="003A7F6D" w:rsidP="003A7F6D">
            <w:pPr>
              <w:spacing w:line="360" w:lineRule="auto"/>
              <w:rPr>
                <w:rFonts w:cs="Arial"/>
                <w:szCs w:val="24"/>
              </w:rPr>
            </w:pPr>
          </w:p>
        </w:tc>
      </w:tr>
      <w:tr w:rsidR="003A7F6D" w14:paraId="34A1C40F" w14:textId="77777777" w:rsidTr="003A7F6D">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5663" w:type="dxa"/>
          </w:tcPr>
          <w:p w14:paraId="2781AB9F" w14:textId="77777777" w:rsidR="003A7F6D" w:rsidRDefault="003A7F6D" w:rsidP="003A7F6D">
            <w:pPr>
              <w:spacing w:line="360" w:lineRule="auto"/>
              <w:rPr>
                <w:rFonts w:cs="Arial"/>
                <w:szCs w:val="24"/>
              </w:rPr>
            </w:pPr>
          </w:p>
        </w:tc>
      </w:tr>
      <w:tr w:rsidR="003A7F6D" w14:paraId="2820D37F" w14:textId="77777777" w:rsidTr="003A7F6D">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5663"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8E3994">
      <w:headerReference w:type="default" r:id="rId26"/>
      <w:pgSz w:w="11906" w:h="16838"/>
      <w:pgMar w:top="1418" w:right="1469"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8C373" w14:textId="77777777" w:rsidR="0098250A" w:rsidRDefault="0098250A" w:rsidP="00EE0698">
      <w:pPr>
        <w:spacing w:after="0" w:line="240" w:lineRule="auto"/>
      </w:pPr>
      <w:r>
        <w:separator/>
      </w:r>
    </w:p>
  </w:endnote>
  <w:endnote w:type="continuationSeparator" w:id="0">
    <w:p w14:paraId="2558B333" w14:textId="77777777" w:rsidR="0098250A" w:rsidRDefault="0098250A"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5E0D7" w14:textId="77777777" w:rsidR="0098250A" w:rsidRDefault="0098250A" w:rsidP="00EE0698">
      <w:pPr>
        <w:spacing w:after="0" w:line="240" w:lineRule="auto"/>
      </w:pPr>
      <w:r>
        <w:separator/>
      </w:r>
    </w:p>
  </w:footnote>
  <w:footnote w:type="continuationSeparator" w:id="0">
    <w:p w14:paraId="2B9C239F" w14:textId="77777777" w:rsidR="0098250A" w:rsidRDefault="0098250A"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D1E17" w14:textId="3A5ED8F3"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F1673B">
      <w:rPr>
        <w:rFonts w:cs="Arial"/>
        <w:sz w:val="20"/>
      </w:rPr>
      <w:t>Erläuterungen zur Organisation</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2D20630F"/>
    <w:multiLevelType w:val="hybridMultilevel"/>
    <w:tmpl w:val="892A8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10"/>
  </w:num>
  <w:num w:numId="5">
    <w:abstractNumId w:val="3"/>
  </w:num>
  <w:num w:numId="6">
    <w:abstractNumId w:val="6"/>
  </w:num>
  <w:num w:numId="7">
    <w:abstractNumId w:val="1"/>
  </w:num>
  <w:num w:numId="8">
    <w:abstractNumId w:val="2"/>
  </w:num>
  <w:num w:numId="9">
    <w:abstractNumId w:val="8"/>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42410"/>
    <w:rsid w:val="001611BE"/>
    <w:rsid w:val="0016247D"/>
    <w:rsid w:val="001823C5"/>
    <w:rsid w:val="001A43E4"/>
    <w:rsid w:val="001B7570"/>
    <w:rsid w:val="001C29F8"/>
    <w:rsid w:val="001D2A9B"/>
    <w:rsid w:val="001F1988"/>
    <w:rsid w:val="001F610D"/>
    <w:rsid w:val="00203863"/>
    <w:rsid w:val="00225A15"/>
    <w:rsid w:val="00234051"/>
    <w:rsid w:val="00240198"/>
    <w:rsid w:val="0024594B"/>
    <w:rsid w:val="0024755F"/>
    <w:rsid w:val="00261469"/>
    <w:rsid w:val="00267AB9"/>
    <w:rsid w:val="00270E96"/>
    <w:rsid w:val="0027707F"/>
    <w:rsid w:val="00291713"/>
    <w:rsid w:val="00295B54"/>
    <w:rsid w:val="002B30AB"/>
    <w:rsid w:val="002C2B52"/>
    <w:rsid w:val="002C352C"/>
    <w:rsid w:val="002C4AC8"/>
    <w:rsid w:val="00311C47"/>
    <w:rsid w:val="00322001"/>
    <w:rsid w:val="00326E24"/>
    <w:rsid w:val="0034605D"/>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54689"/>
    <w:rsid w:val="00563AF6"/>
    <w:rsid w:val="005A52DD"/>
    <w:rsid w:val="005C3950"/>
    <w:rsid w:val="005C47FF"/>
    <w:rsid w:val="005C6E09"/>
    <w:rsid w:val="005E49CB"/>
    <w:rsid w:val="005F4E35"/>
    <w:rsid w:val="006236FB"/>
    <w:rsid w:val="0064424D"/>
    <w:rsid w:val="00644EA9"/>
    <w:rsid w:val="006655A6"/>
    <w:rsid w:val="00684A4A"/>
    <w:rsid w:val="00694C9A"/>
    <w:rsid w:val="006C0269"/>
    <w:rsid w:val="006D5312"/>
    <w:rsid w:val="00706050"/>
    <w:rsid w:val="00721C02"/>
    <w:rsid w:val="00726E62"/>
    <w:rsid w:val="00733EEC"/>
    <w:rsid w:val="007921D7"/>
    <w:rsid w:val="007C7ED9"/>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5A2A"/>
    <w:rsid w:val="00896754"/>
    <w:rsid w:val="008A0731"/>
    <w:rsid w:val="008C1A15"/>
    <w:rsid w:val="008D4CBF"/>
    <w:rsid w:val="008E3994"/>
    <w:rsid w:val="00901E97"/>
    <w:rsid w:val="00943F61"/>
    <w:rsid w:val="009640C3"/>
    <w:rsid w:val="00976434"/>
    <w:rsid w:val="0098250A"/>
    <w:rsid w:val="009C35A5"/>
    <w:rsid w:val="00A25159"/>
    <w:rsid w:val="00A303A3"/>
    <w:rsid w:val="00A352B0"/>
    <w:rsid w:val="00A50ED6"/>
    <w:rsid w:val="00A77DFE"/>
    <w:rsid w:val="00A95CE6"/>
    <w:rsid w:val="00AD462F"/>
    <w:rsid w:val="00AF6E33"/>
    <w:rsid w:val="00B03C12"/>
    <w:rsid w:val="00B11C09"/>
    <w:rsid w:val="00B450E5"/>
    <w:rsid w:val="00B75DD6"/>
    <w:rsid w:val="00B850DD"/>
    <w:rsid w:val="00B9220F"/>
    <w:rsid w:val="00B9333A"/>
    <w:rsid w:val="00BA5010"/>
    <w:rsid w:val="00BB2CE6"/>
    <w:rsid w:val="00BD06FB"/>
    <w:rsid w:val="00BE7839"/>
    <w:rsid w:val="00BF75CE"/>
    <w:rsid w:val="00C051FB"/>
    <w:rsid w:val="00C06FFF"/>
    <w:rsid w:val="00C3532F"/>
    <w:rsid w:val="00C434AA"/>
    <w:rsid w:val="00C573E3"/>
    <w:rsid w:val="00C579E1"/>
    <w:rsid w:val="00C615D2"/>
    <w:rsid w:val="00C73691"/>
    <w:rsid w:val="00C803E2"/>
    <w:rsid w:val="00C83D0B"/>
    <w:rsid w:val="00CC0B3B"/>
    <w:rsid w:val="00CD02BD"/>
    <w:rsid w:val="00CE1EFD"/>
    <w:rsid w:val="00CF4511"/>
    <w:rsid w:val="00D24482"/>
    <w:rsid w:val="00D27CC1"/>
    <w:rsid w:val="00D37403"/>
    <w:rsid w:val="00D66A6D"/>
    <w:rsid w:val="00D976E9"/>
    <w:rsid w:val="00DB05C4"/>
    <w:rsid w:val="00DB38BB"/>
    <w:rsid w:val="00DC1706"/>
    <w:rsid w:val="00DD6C37"/>
    <w:rsid w:val="00DD7B7B"/>
    <w:rsid w:val="00DF54E0"/>
    <w:rsid w:val="00DF6C2C"/>
    <w:rsid w:val="00E124FF"/>
    <w:rsid w:val="00E15162"/>
    <w:rsid w:val="00E27B72"/>
    <w:rsid w:val="00E56633"/>
    <w:rsid w:val="00E740CA"/>
    <w:rsid w:val="00EA35EA"/>
    <w:rsid w:val="00EB3388"/>
    <w:rsid w:val="00EC6A19"/>
    <w:rsid w:val="00EE0698"/>
    <w:rsid w:val="00EE7579"/>
    <w:rsid w:val="00EF41B7"/>
    <w:rsid w:val="00F1673B"/>
    <w:rsid w:val="00F56A18"/>
    <w:rsid w:val="00F66B97"/>
    <w:rsid w:val="00F83AF6"/>
    <w:rsid w:val="00F877E8"/>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6823BDB8C2A2410BA40B27F2F86C22B7"/>
        <w:category>
          <w:name w:val="Allgemein"/>
          <w:gallery w:val="placeholder"/>
        </w:category>
        <w:types>
          <w:type w:val="bbPlcHdr"/>
        </w:types>
        <w:behaviors>
          <w:behavior w:val="content"/>
        </w:behaviors>
        <w:guid w:val="{C48F99D9-6DBE-4EBB-A826-F3CB38A1C228}"/>
      </w:docPartPr>
      <w:docPartBody>
        <w:p w:rsidR="004721A5" w:rsidRDefault="001F16F6" w:rsidP="001F16F6">
          <w:pPr>
            <w:pStyle w:val="6823BDB8C2A2410BA40B27F2F86C22B7"/>
          </w:pPr>
          <w:r w:rsidRPr="00C73402">
            <w:rPr>
              <w:rStyle w:val="berschrift1Zchn"/>
            </w:rPr>
            <w:t>Klicken oder tippen Sie hier, um Text einzugeben.</w:t>
          </w:r>
        </w:p>
      </w:docPartBody>
    </w:docPart>
    <w:docPart>
      <w:docPartPr>
        <w:name w:val="0C9402F3FCC8477CA10272E8F064A0D3"/>
        <w:category>
          <w:name w:val="Allgemein"/>
          <w:gallery w:val="placeholder"/>
        </w:category>
        <w:types>
          <w:type w:val="bbPlcHdr"/>
        </w:types>
        <w:behaviors>
          <w:behavior w:val="content"/>
        </w:behaviors>
        <w:guid w:val="{F53188AB-3B4D-4E40-B015-DC25A6439652}"/>
      </w:docPartPr>
      <w:docPartBody>
        <w:p w:rsidR="004721A5" w:rsidRDefault="001F16F6" w:rsidP="001F16F6">
          <w:pPr>
            <w:pStyle w:val="0C9402F3FCC8477CA10272E8F064A0D3"/>
          </w:pPr>
          <w:r w:rsidRPr="00C73402">
            <w:rPr>
              <w:rStyle w:val="berschrift1Zchn"/>
            </w:rPr>
            <w:t>Klicken oder tippen Sie hier, um Text einzugeben.</w:t>
          </w:r>
        </w:p>
      </w:docPartBody>
    </w:docPart>
    <w:docPart>
      <w:docPartPr>
        <w:name w:val="01930AD073724A379A7E9F8FA9DDDA98"/>
        <w:category>
          <w:name w:val="Allgemein"/>
          <w:gallery w:val="placeholder"/>
        </w:category>
        <w:types>
          <w:type w:val="bbPlcHdr"/>
        </w:types>
        <w:behaviors>
          <w:behavior w:val="content"/>
        </w:behaviors>
        <w:guid w:val="{0E29B30F-0AF7-4FB8-B0FD-7D48259F1A25}"/>
      </w:docPartPr>
      <w:docPartBody>
        <w:p w:rsidR="004721A5" w:rsidRDefault="001F16F6" w:rsidP="001F16F6">
          <w:pPr>
            <w:pStyle w:val="01930AD073724A379A7E9F8FA9DDDA98"/>
          </w:pPr>
          <w:r w:rsidRPr="00C73402">
            <w:rPr>
              <w:rStyle w:val="berschrift1Zchn"/>
            </w:rPr>
            <w:t>Klicken oder tippen Sie hier, um Text einzugeben.</w:t>
          </w:r>
        </w:p>
      </w:docPartBody>
    </w:docPart>
    <w:docPart>
      <w:docPartPr>
        <w:name w:val="5FFBE0F0D15C484E9A89B502B8EC7CB5"/>
        <w:category>
          <w:name w:val="Allgemein"/>
          <w:gallery w:val="placeholder"/>
        </w:category>
        <w:types>
          <w:type w:val="bbPlcHdr"/>
        </w:types>
        <w:behaviors>
          <w:behavior w:val="content"/>
        </w:behaviors>
        <w:guid w:val="{99A46D40-B595-4C51-87A2-18E199C65C63}"/>
      </w:docPartPr>
      <w:docPartBody>
        <w:p w:rsidR="004721A5" w:rsidRDefault="001F16F6" w:rsidP="001F16F6">
          <w:pPr>
            <w:pStyle w:val="5FFBE0F0D15C484E9A89B502B8EC7CB5"/>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1F16F6"/>
    <w:rsid w:val="00213E3D"/>
    <w:rsid w:val="00222F3C"/>
    <w:rsid w:val="00243D6E"/>
    <w:rsid w:val="0029488B"/>
    <w:rsid w:val="00307E9C"/>
    <w:rsid w:val="003836CC"/>
    <w:rsid w:val="004721A5"/>
    <w:rsid w:val="0052021C"/>
    <w:rsid w:val="00566D59"/>
    <w:rsid w:val="00576084"/>
    <w:rsid w:val="005C2F3F"/>
    <w:rsid w:val="006624D4"/>
    <w:rsid w:val="006C2B5E"/>
    <w:rsid w:val="00742C32"/>
    <w:rsid w:val="00745B24"/>
    <w:rsid w:val="00774622"/>
    <w:rsid w:val="00791185"/>
    <w:rsid w:val="00863385"/>
    <w:rsid w:val="00866210"/>
    <w:rsid w:val="008873BD"/>
    <w:rsid w:val="00932CBD"/>
    <w:rsid w:val="009A770B"/>
    <w:rsid w:val="00B70CF1"/>
    <w:rsid w:val="00B933FE"/>
    <w:rsid w:val="00BC00BC"/>
    <w:rsid w:val="00C21979"/>
    <w:rsid w:val="00C3338D"/>
    <w:rsid w:val="00C95996"/>
    <w:rsid w:val="00CA6B14"/>
    <w:rsid w:val="00DE55CC"/>
    <w:rsid w:val="00EC0BD9"/>
    <w:rsid w:val="00EC0ED0"/>
    <w:rsid w:val="00F26F51"/>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F16F6"/>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16F6"/>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B07D4F8BEC254C26BBAB1536AFDDEA08">
    <w:name w:val="B07D4F8BEC254C26BBAB1536AFDDEA08"/>
    <w:rsid w:val="00CA6B14"/>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7BE0D21922664ABF9C6DCC376C627EE1">
    <w:name w:val="7BE0D21922664ABF9C6DCC376C627EE1"/>
    <w:rsid w:val="00F7099B"/>
  </w:style>
  <w:style w:type="paragraph" w:customStyle="1" w:styleId="6823BDB8C2A2410BA40B27F2F86C22B7">
    <w:name w:val="6823BDB8C2A2410BA40B27F2F86C22B7"/>
    <w:rsid w:val="001F16F6"/>
  </w:style>
  <w:style w:type="paragraph" w:customStyle="1" w:styleId="0C9402F3FCC8477CA10272E8F064A0D3">
    <w:name w:val="0C9402F3FCC8477CA10272E8F064A0D3"/>
    <w:rsid w:val="001F16F6"/>
  </w:style>
  <w:style w:type="paragraph" w:customStyle="1" w:styleId="01930AD073724A379A7E9F8FA9DDDA98">
    <w:name w:val="01930AD073724A379A7E9F8FA9DDDA98"/>
    <w:rsid w:val="001F16F6"/>
  </w:style>
  <w:style w:type="paragraph" w:customStyle="1" w:styleId="5FFBE0F0D15C484E9A89B502B8EC7CB5">
    <w:name w:val="5FFBE0F0D15C484E9A89B502B8EC7CB5"/>
    <w:rsid w:val="001F1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3190</Words>
  <Characters>20098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16</cp:revision>
  <cp:lastPrinted>2018-09-21T14:43:00Z</cp:lastPrinted>
  <dcterms:created xsi:type="dcterms:W3CDTF">2021-06-01T14:00:00Z</dcterms:created>
  <dcterms:modified xsi:type="dcterms:W3CDTF">2021-07-15T07:33:00Z</dcterms:modified>
</cp:coreProperties>
</file>