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49928E3C" w14:textId="16676360" w:rsidR="005C6E09"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079E1082" w:rsidR="001F610D" w:rsidRPr="00043626" w:rsidRDefault="001F610D" w:rsidP="001F610D">
          <w:pPr>
            <w:jc w:val="center"/>
            <w:rPr>
              <w:rFonts w:cs="Arial"/>
              <w:i/>
            </w:rPr>
          </w:pPr>
          <w:r>
            <w:rPr>
              <w:rFonts w:cs="Arial"/>
              <w:i/>
            </w:rPr>
            <w:t xml:space="preserve">Selbstreportvorlage vom </w:t>
          </w:r>
          <w:r w:rsidR="00121E46">
            <w:rPr>
              <w:rFonts w:cs="Arial"/>
              <w:i/>
            </w:rPr>
            <w:t>22.06.2022</w:t>
          </w:r>
        </w:p>
        <w:p w14:paraId="0D3DB384" w14:textId="5979E764" w:rsidR="007D62A4" w:rsidRPr="00043626" w:rsidRDefault="00000000" w:rsidP="00CF4511">
          <w:pPr>
            <w:jc w:val="center"/>
            <w:rPr>
              <w:rFonts w:cs="Arial"/>
              <w:i/>
            </w:rPr>
          </w:pPr>
        </w:p>
      </w:sdtContent>
    </w:sdt>
    <w:p w14:paraId="474BCD10" w14:textId="60C18C6B" w:rsidR="007D62A4" w:rsidRPr="00DC2001" w:rsidRDefault="007D62A4" w:rsidP="00DC2001">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4881"/>
      </w:tblGrid>
      <w:tr w:rsidR="00D24482" w14:paraId="19C68F3C" w14:textId="77777777" w:rsidTr="00DC2001">
        <w:tc>
          <w:tcPr>
            <w:tcW w:w="9009"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DC2001">
        <w:tc>
          <w:tcPr>
            <w:tcW w:w="3165"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5844"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DC2001">
        <w:tc>
          <w:tcPr>
            <w:tcW w:w="3165"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5844"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DC2001">
        <w:tc>
          <w:tcPr>
            <w:tcW w:w="3165"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5844"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DC2001">
        <w:tc>
          <w:tcPr>
            <w:tcW w:w="3165"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5844"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DC2001">
        <w:tc>
          <w:tcPr>
            <w:tcW w:w="3165"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5844" w:type="dxa"/>
            <w:tcMar>
              <w:top w:w="68" w:type="dxa"/>
              <w:left w:w="68" w:type="dxa"/>
              <w:bottom w:w="68" w:type="dxa"/>
              <w:right w:w="68" w:type="dxa"/>
            </w:tcMar>
          </w:tcPr>
          <w:p w14:paraId="4F532A10" w14:textId="77777777" w:rsidR="00D24482" w:rsidRDefault="00D24482" w:rsidP="003A7F6D">
            <w:pPr>
              <w:keepNext/>
              <w:rPr>
                <w:b/>
                <w:bCs/>
              </w:rPr>
            </w:pPr>
          </w:p>
        </w:tc>
      </w:tr>
    </w:tbl>
    <w:p w14:paraId="0A5101DF" w14:textId="77777777" w:rsidR="00DC2001" w:rsidRDefault="00DC2001" w:rsidP="00DC2001">
      <w:pPr>
        <w:rPr>
          <w:rFonts w:cs="Arial"/>
          <w:color w:val="9BBB59"/>
        </w:rPr>
      </w:pPr>
    </w:p>
    <w:p w14:paraId="6993B3DC" w14:textId="49D1A26D" w:rsidR="00DC2001" w:rsidRPr="00E1309E" w:rsidRDefault="00DC2001" w:rsidP="00DC2001">
      <w:pPr>
        <w:rPr>
          <w:rFonts w:cs="Arial"/>
          <w:color w:val="9BBB59"/>
        </w:rPr>
      </w:pPr>
      <w:r>
        <w:rPr>
          <w:rFonts w:cs="Arial"/>
          <w:color w:val="9BBB59"/>
        </w:rPr>
        <w:t xml:space="preserve">Versionsnummer: </w:t>
      </w:r>
    </w:p>
    <w:p w14:paraId="6267FC6D" w14:textId="36FB5CCE" w:rsidR="00DC2001" w:rsidRPr="00E1309E" w:rsidRDefault="00121E46" w:rsidP="00DC2001">
      <w:pPr>
        <w:rPr>
          <w:rFonts w:cs="Arial"/>
          <w:color w:val="9BBB59"/>
        </w:rPr>
      </w:pPr>
      <w:r>
        <w:rPr>
          <w:rFonts w:cs="Arial"/>
          <w:noProof/>
          <w:color w:val="9BBB59"/>
          <w:lang w:eastAsia="de-DE"/>
        </w:rPr>
        <mc:AlternateContent>
          <mc:Choice Requires="wps">
            <w:drawing>
              <wp:anchor distT="0" distB="0" distL="114300" distR="114300" simplePos="0" relativeHeight="251660288" behindDoc="0" locked="0" layoutInCell="1" allowOverlap="1" wp14:anchorId="03F9ECD0" wp14:editId="733D2920">
                <wp:simplePos x="0" y="0"/>
                <wp:positionH relativeFrom="column">
                  <wp:posOffset>4180840</wp:posOffset>
                </wp:positionH>
                <wp:positionV relativeFrom="paragraph">
                  <wp:posOffset>188595</wp:posOffset>
                </wp:positionV>
                <wp:extent cx="363855" cy="327660"/>
                <wp:effectExtent l="0" t="0" r="4445"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0EE9281"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ECD0" id="_x0000_t202" coordsize="21600,21600" o:spt="202" path="m,l,21600r21600,l21600,xe">
                <v:stroke joinstyle="miter"/>
                <v:path gradientshapeok="t" o:connecttype="rect"/>
              </v:shapetype>
              <v:shape id="Text Box 3" o:spid="_x0000_s1026" type="#_x0000_t202" style="position:absolute;left:0;text-align:left;margin-left:329.2pt;margin-top:14.85pt;width:28.6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8tHCAIAABMEAAAOAAAAZHJzL2Uyb0RvYy54bWysU9tu2zAMfR+wfxD0vjj3pkacYmuXYUB3&#13;&#10;Abp9gCzLsTBZ1Cgldvb1peQ0zW4vw/QgiCJ1SB4erW/61rCDQq/BFnwyGnOmrIRK213Bv37Zvlpx&#13;&#10;5oOwlTBgVcGPyvObzcsX687lagoNmEohIxDr884VvAnB5VnmZaNa4UfglCVnDdiKQCbusgpFR+it&#13;&#10;yabj8TLrACuHIJX3dHs3OPkm4de1kuFTXXsVmCk41RbSjmkv455t1iLfoXCNlqcyxD9U0QptKekZ&#13;&#10;6k4Ewfaof4NqtUTwUIeRhDaDutZSpR6om8n4l24eGuFU6oXI8e5Mk/9/sPLj4cF9Rhb6N9DTAFMT&#13;&#10;3t2D/OaJm6xzPj/FRE597mN02X2AiqYp9gHSi77GNrZPDTGCIaaPZ3ZVH5iky9lytlosOJPkmk2v&#13;&#10;lsvEfibyp8cOfXinoGXxUHCk4SVwcbj3IRYj8qeQmMuD0dVWG5MM3JW3BtlB0KC3acXZ0pOfwoxl&#13;&#10;XcGvF9PF0OhfIcZp/Qmi1YEUa3Rb8NU5SOSNEtVbWyU9BaHNcKb8xp5ojMwNHIa+7Ckw0llCdSRC&#13;&#10;EQZl0k+iQwP4g7OOVFlw/30vUHFm3lsa+/VkPo8yTsZ8cTUlAy895aVHWElQBQ+cDcfbMEh/71Dv&#13;&#10;Gso0zNvCaxpkrRPJz1Wd6iblJSJPvyRK+9JOUc9/efMIAAD//wMAUEsDBBQABgAIAAAAIQDaghEF&#13;&#10;4wAAAA4BAAAPAAAAZHJzL2Rvd25yZXYueG1sTE/bTsMwDH1H4h8iI/HG0q50K13dCZiQ0IQ0se4D&#13;&#10;sia0hcapmmwrf495ghfL1jk+l2I92V6czeg7RwjxLAJhqHa6owbhUL3cZSB8UKRV78ggfBsP6/L6&#13;&#10;qlC5dhd6N+d9aASLkM8VQhvCkEvp69ZY5WduMMTYhxutCnyOjdSjurC47eU8ihbSqo7YoVWDeW5N&#13;&#10;/bU/WYTNZ7I7UNdqOySv26p6m9KdfEK8vZk2Kx6PKxDBTOHvA347cH4oOdjRnUh70SMs0uyeqQjz&#13;&#10;hyUIJizjlJcjQhYnIMtC/q9R/gAAAP//AwBQSwECLQAUAAYACAAAACEAtoM4kv4AAADhAQAAEwAA&#13;&#10;AAAAAAAAAAAAAAAAAAAAW0NvbnRlbnRfVHlwZXNdLnhtbFBLAQItABQABgAIAAAAIQA4/SH/1gAA&#13;&#10;AJQBAAALAAAAAAAAAAAAAAAAAC8BAABfcmVscy8ucmVsc1BLAQItABQABgAIAAAAIQDmR8tHCAIA&#13;&#10;ABMEAAAOAAAAAAAAAAAAAAAAAC4CAABkcnMvZTJvRG9jLnhtbFBLAQItABQABgAIAAAAIQDaghEF&#13;&#10;4wAAAA4BAAAPAAAAAAAAAAAAAAAAAGIEAABkcnMvZG93bnJldi54bWxQSwUGAAAAAAQABADzAAAA&#13;&#10;cgUAAAAA&#13;&#10;">
                <v:path arrowok="t"/>
                <v:textbox>
                  <w:txbxContent>
                    <w:p w14:paraId="00EE9281" w14:textId="77777777" w:rsidR="00DC2001" w:rsidRPr="00652289" w:rsidRDefault="00DC2001" w:rsidP="00DC2001">
                      <w:pPr>
                        <w:rPr>
                          <w:rFonts w:cs="Arial"/>
                          <w:color w:val="9BBB59"/>
                        </w:rPr>
                      </w:pPr>
                    </w:p>
                  </w:txbxContent>
                </v:textbox>
              </v:shape>
            </w:pict>
          </mc:Fallback>
        </mc:AlternateContent>
      </w:r>
      <w:r>
        <w:rPr>
          <w:rFonts w:cs="Arial"/>
          <w:noProof/>
          <w:color w:val="9BBB59"/>
          <w:lang w:eastAsia="de-DE"/>
        </w:rPr>
        <mc:AlternateContent>
          <mc:Choice Requires="wps">
            <w:drawing>
              <wp:anchor distT="0" distB="0" distL="114300" distR="114300" simplePos="0" relativeHeight="251659264" behindDoc="0" locked="0" layoutInCell="1" allowOverlap="1" wp14:anchorId="35C4E6D4" wp14:editId="6412A9AA">
                <wp:simplePos x="0" y="0"/>
                <wp:positionH relativeFrom="column">
                  <wp:posOffset>3441700</wp:posOffset>
                </wp:positionH>
                <wp:positionV relativeFrom="paragraph">
                  <wp:posOffset>188595</wp:posOffset>
                </wp:positionV>
                <wp:extent cx="363855" cy="327660"/>
                <wp:effectExtent l="0" t="0"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4436B8C"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E6D4" id="Text Box 2" o:spid="_x0000_s1027" type="#_x0000_t202" style="position:absolute;left:0;text-align:left;margin-left:271pt;margin-top:14.85pt;width:28.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9QFDAIAABoEAAAOAAAAZHJzL2Uyb0RvYy54bWysU9uOGyEMfa/Uf0C8N5P7ZkeZrNrdpqq0&#13;&#10;vUjbfgADTAYVMAWSmfTr1zDZbHp7qcoDsrE5to/t9U1vNDlIHxTYik5GY0qk5SCU3VX065ftqxUl&#13;&#10;ITIrmAYrK3qUgd5sXr5Yd66UU2hBC+kJgthQdq6ibYyuLIrAW2lYGIGTFo0NeMMiqn5XCM86RDe6&#13;&#10;mI7Hy6IDL5wHLkPA17vBSDcZv2kkj5+aJshIdEUxt5hvn+863cVmzcqdZ65V/JQG+4csDFMWg56h&#13;&#10;7lhkZO/Vb1BGcQ8BmjjiYApoGsVlrgGrmYx/qeahZU7mWpCc4M40hf8Hyz8eHtxnT2L/BnpsYC4i&#13;&#10;uHvg3wJyU3QulCefxGkoQ/Kuuw8gsJtsHyH/6BtvUvlYEEEYZPp4Zlf2kXB8nC1nq8WCEo6m2fRq&#13;&#10;uczsF6x8+ux8iO8kGJKEinpsXgZnh/sQUzKsfHJJsQJoJbZK66z4XX2rPTkwbPQ2n9Rb/PKTm7ak&#13;&#10;q+j1YroYCv0rxDifP0EYFXFitTIVXZ2dWNlKJt5akecpMqUHGeNre6IxMTdwGPu6J0okutE/sVqD&#13;&#10;OCKvHoYBxYVCoQX/g5IOh7Oi4fueeUmJfm+x+9eT+TxNc1bmi6spKv7SUl9amOUIVdFIySDexmED&#13;&#10;9s6rXYuRhrZbeI39bFTm+jmrU/o4gJnP07KkCb/Us9fzSm8eAQAA//8DAFBLAwQUAAYACAAAACEA&#13;&#10;e5ZsVeUAAAAOAQAADwAAAGRycy9kb3ducmV2LnhtbEyP0UrDQBBF3wX/YRnBt3bTxGiTZlLUIogI&#13;&#10;xaYfsM2uSTQ7G7LbNv6941N9GbjMzL33FOvJ9uJkRt85QljMIxCGaqc7ahD21ctsCcIHRVr1jgzC&#13;&#10;j/GwLq+vCpVrd6YPc9qFRrAJ+VwhtCEMuZS+bo1Vfu4GQ7z7dKNVgeXYSD2qM5vbXsZRdC+t6ogT&#13;&#10;WjWY59bU37ujRdh8Jds9da22Q/L6VlXvU7qVT4i3N9NmxeNxBSKYKVw+4I+B+0PJxQ7uSNqLHiG9&#13;&#10;ixkoIMTZAwg+SLMsAXFAWC4SkGUh/2OUvwAAAP//AwBQSwECLQAUAAYACAAAACEAtoM4kv4AAADh&#13;&#10;AQAAEwAAAAAAAAAAAAAAAAAAAAAAW0NvbnRlbnRfVHlwZXNdLnhtbFBLAQItABQABgAIAAAAIQA4&#13;&#10;/SH/1gAAAJQBAAALAAAAAAAAAAAAAAAAAC8BAABfcmVscy8ucmVsc1BLAQItABQABgAIAAAAIQCK&#13;&#10;z9QFDAIAABoEAAAOAAAAAAAAAAAAAAAAAC4CAABkcnMvZTJvRG9jLnhtbFBLAQItABQABgAIAAAA&#13;&#10;IQB7lmxV5QAAAA4BAAAPAAAAAAAAAAAAAAAAAGYEAABkcnMvZG93bnJldi54bWxQSwUGAAAAAAQA&#13;&#10;BADzAAAAeAUAAAAA&#13;&#10;">
                <v:path arrowok="t"/>
                <v:textbox>
                  <w:txbxContent>
                    <w:p w14:paraId="04436B8C" w14:textId="77777777" w:rsidR="00DC2001" w:rsidRPr="00652289" w:rsidRDefault="00DC2001" w:rsidP="00DC2001">
                      <w:pPr>
                        <w:rPr>
                          <w:rFonts w:cs="Arial"/>
                          <w:color w:val="9BBB59"/>
                        </w:rPr>
                      </w:pPr>
                    </w:p>
                  </w:txbxContent>
                </v:textbox>
              </v:shape>
            </w:pict>
          </mc:Fallback>
        </mc:AlternateContent>
      </w:r>
    </w:p>
    <w:p w14:paraId="4A4BC4F4" w14:textId="387DE1D4" w:rsidR="00DC2001" w:rsidRPr="00E1309E" w:rsidRDefault="00DC2001" w:rsidP="00121E46">
      <w:pPr>
        <w:tabs>
          <w:tab w:val="left" w:pos="6096"/>
          <w:tab w:val="left" w:pos="7230"/>
        </w:tabs>
        <w:rPr>
          <w:rFonts w:cs="Arial"/>
          <w:color w:val="9BBB59"/>
        </w:rPr>
      </w:pPr>
      <w:r w:rsidRPr="00E1309E">
        <w:rPr>
          <w:rFonts w:cs="Arial"/>
          <w:color w:val="9BBB59"/>
        </w:rPr>
        <w:t>Dieses Exemplar unterliegt dem Änderungsdienst</w:t>
      </w:r>
      <w:r w:rsidR="00121E46">
        <w:rPr>
          <w:rFonts w:cs="Arial"/>
          <w:color w:val="9BBB59"/>
        </w:rPr>
        <w:tab/>
      </w:r>
      <w:r>
        <w:rPr>
          <w:rFonts w:cs="Arial"/>
          <w:color w:val="9BBB59"/>
        </w:rPr>
        <w:t>ja</w:t>
      </w:r>
      <w:r>
        <w:rPr>
          <w:rFonts w:cs="Arial"/>
          <w:color w:val="9BBB59"/>
        </w:rPr>
        <w:tab/>
      </w:r>
      <w:r w:rsidRPr="00E1309E">
        <w:rPr>
          <w:rFonts w:cs="Arial"/>
          <w:color w:val="9BBB59"/>
        </w:rPr>
        <w:t>nein</w:t>
      </w:r>
    </w:p>
    <w:p w14:paraId="522AEFED" w14:textId="77777777" w:rsidR="00DC2001" w:rsidRPr="00E1309E" w:rsidRDefault="00DC2001" w:rsidP="00DC2001">
      <w:pPr>
        <w:rPr>
          <w:rFonts w:cs="Arial"/>
          <w:color w:val="9BBB59"/>
        </w:rPr>
      </w:pPr>
    </w:p>
    <w:p w14:paraId="54432E8A" w14:textId="70906E13" w:rsidR="00DC2001" w:rsidRPr="00E1309E" w:rsidRDefault="00DC2001" w:rsidP="00DC2001">
      <w:pPr>
        <w:rPr>
          <w:rFonts w:cs="Arial"/>
          <w:color w:val="9BBB59"/>
        </w:rPr>
      </w:pPr>
      <w:r w:rsidRPr="00E1309E">
        <w:rPr>
          <w:rFonts w:cs="Arial"/>
          <w:color w:val="9BBB59"/>
        </w:rPr>
        <w:t>___________________________________________________________</w:t>
      </w:r>
    </w:p>
    <w:p w14:paraId="1B5D5C5A" w14:textId="67ACB2DF" w:rsidR="00DC2001" w:rsidRDefault="00DC2001" w:rsidP="00DC2001">
      <w:pPr>
        <w:tabs>
          <w:tab w:val="left" w:pos="3969"/>
        </w:tabs>
        <w:rPr>
          <w:rFonts w:cs="Arial"/>
          <w:color w:val="9BBB59"/>
        </w:rPr>
      </w:pPr>
      <w:r w:rsidRPr="00E1309E">
        <w:rPr>
          <w:rFonts w:cs="Arial"/>
          <w:color w:val="9BBB59"/>
        </w:rPr>
        <w:t>Freigabedatum</w:t>
      </w:r>
      <w:r w:rsidRPr="00E1309E">
        <w:rPr>
          <w:rFonts w:cs="Arial"/>
          <w:color w:val="9BBB59"/>
        </w:rPr>
        <w:tab/>
        <w:t>Name</w:t>
      </w:r>
      <w:r>
        <w:rPr>
          <w:rFonts w:cs="Arial"/>
          <w:color w:val="9BBB59"/>
        </w:rPr>
        <w:t xml:space="preserve">, </w:t>
      </w:r>
      <w:r w:rsidRPr="00E1309E">
        <w:rPr>
          <w:rFonts w:cs="Arial"/>
          <w:color w:val="9BBB59"/>
        </w:rPr>
        <w:t>Unterschrift</w:t>
      </w:r>
      <w:r>
        <w:rPr>
          <w:rFonts w:cs="Arial"/>
          <w:color w:val="9BBB59"/>
        </w:rPr>
        <w:br w:type="page"/>
      </w: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1342BC90"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52709A8" w14:textId="66019765" w:rsidR="00DE0FC9" w:rsidRDefault="00DE0FC9" w:rsidP="00DE0FC9">
      <w:pPr>
        <w:shd w:val="clear" w:color="auto" w:fill="FAC8C8"/>
        <w:spacing w:after="0" w:line="360" w:lineRule="auto"/>
        <w:rPr>
          <w:rFonts w:cs="Arial"/>
          <w:b/>
          <w:sz w:val="20"/>
          <w:szCs w:val="20"/>
        </w:rPr>
      </w:pPr>
    </w:p>
    <w:p w14:paraId="6619EB3C" w14:textId="5703175A" w:rsidR="00AD3561" w:rsidRPr="00AD3561" w:rsidRDefault="00AD3561" w:rsidP="00DE0FC9">
      <w:pPr>
        <w:shd w:val="clear" w:color="auto" w:fill="FAC8C8"/>
        <w:spacing w:after="0" w:line="360" w:lineRule="auto"/>
        <w:rPr>
          <w:rFonts w:cs="Arial"/>
          <w:bCs/>
          <w:sz w:val="20"/>
          <w:szCs w:val="20"/>
        </w:rPr>
      </w:pPr>
      <w:r w:rsidRPr="00AD3561">
        <w:rPr>
          <w:rFonts w:cs="Arial"/>
          <w:b/>
          <w:sz w:val="20"/>
          <w:szCs w:val="20"/>
        </w:rPr>
        <w:t xml:space="preserve">AZAV-relevante Anforderungen </w:t>
      </w:r>
      <w:r w:rsidRPr="00AD3561">
        <w:rPr>
          <w:rFonts w:cs="Arial"/>
          <w:bCs/>
          <w:sz w:val="20"/>
          <w:szCs w:val="20"/>
        </w:rPr>
        <w:t xml:space="preserve">sind </w:t>
      </w:r>
      <w:r w:rsidRPr="00AD3561">
        <w:rPr>
          <w:rFonts w:cs="Arial"/>
          <w:b/>
          <w:sz w:val="20"/>
          <w:szCs w:val="20"/>
        </w:rPr>
        <w:t>grün</w:t>
      </w:r>
      <w:r w:rsidRPr="00AD3561">
        <w:rPr>
          <w:rFonts w:cs="Arial"/>
          <w:bCs/>
          <w:sz w:val="20"/>
          <w:szCs w:val="20"/>
        </w:rPr>
        <w:t xml:space="preserve"> gekennzeichnet, ebenso die entsprechenden erläuternden Texte. Wenn Sie mit der Erstellung fertig sind, löschen Sie bitte alle </w:t>
      </w:r>
      <w:r w:rsidRPr="00AD3561">
        <w:rPr>
          <w:rFonts w:cs="Arial"/>
          <w:b/>
          <w:sz w:val="20"/>
          <w:szCs w:val="20"/>
        </w:rPr>
        <w:t>erläuternden Textteile</w:t>
      </w:r>
      <w:r w:rsidRPr="00AD3561">
        <w:rPr>
          <w:rFonts w:cs="Arial"/>
          <w:bCs/>
          <w:sz w:val="20"/>
          <w:szCs w:val="20"/>
        </w:rPr>
        <w:t xml:space="preserve"> </w:t>
      </w:r>
      <w:r w:rsidRPr="00AD3561">
        <w:rPr>
          <w:rFonts w:cs="Arial"/>
          <w:b/>
          <w:sz w:val="20"/>
          <w:szCs w:val="20"/>
        </w:rPr>
        <w:t>in grün</w:t>
      </w:r>
      <w:r w:rsidRPr="00AD3561">
        <w:rPr>
          <w:rFonts w:cs="Arial"/>
          <w:bCs/>
          <w:sz w:val="20"/>
          <w:szCs w:val="20"/>
        </w:rPr>
        <w:t>.</w:t>
      </w:r>
    </w:p>
    <w:p w14:paraId="550CF7E6" w14:textId="77777777" w:rsidR="00AD3561" w:rsidRDefault="00AD3561" w:rsidP="00DE0FC9">
      <w:pPr>
        <w:shd w:val="clear" w:color="auto" w:fill="FAC8C8"/>
        <w:spacing w:after="0" w:line="360" w:lineRule="auto"/>
        <w:rPr>
          <w:rFonts w:cs="Arial"/>
          <w:b/>
          <w:sz w:val="20"/>
          <w:szCs w:val="20"/>
        </w:rPr>
      </w:pPr>
    </w:p>
    <w:p w14:paraId="25AA58AF" w14:textId="77777777" w:rsidR="00DE0FC9" w:rsidRPr="00F05587" w:rsidRDefault="00DE0FC9" w:rsidP="00DE0FC9">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LQW Leitfaden auf S. 33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324AD6B4" w14:textId="77777777" w:rsidR="00DE0FC9" w:rsidRPr="00721C02" w:rsidRDefault="00DE0FC9" w:rsidP="00FE3628">
      <w:pPr>
        <w:shd w:val="clear" w:color="auto" w:fill="FAC8C8"/>
        <w:spacing w:after="0" w:line="360" w:lineRule="auto"/>
        <w:rPr>
          <w:rFonts w:cs="Arial"/>
          <w:b/>
          <w:sz w:val="20"/>
          <w:szCs w:val="20"/>
        </w:rPr>
      </w:pPr>
    </w:p>
    <w:p w14:paraId="27B34F15" w14:textId="77777777" w:rsidR="004E3238" w:rsidRDefault="004E3238" w:rsidP="007D62A4">
      <w:pPr>
        <w:spacing w:after="0" w:line="360" w:lineRule="auto"/>
        <w:rPr>
          <w:rFonts w:cs="Arial"/>
          <w:szCs w:val="24"/>
        </w:rPr>
      </w:pPr>
    </w:p>
    <w:p w14:paraId="27788C65" w14:textId="17155039" w:rsidR="00DE0FC9" w:rsidRPr="00D24482" w:rsidRDefault="00DE0FC9" w:rsidP="007D62A4">
      <w:pPr>
        <w:spacing w:after="0" w:line="360" w:lineRule="auto"/>
        <w:rPr>
          <w:rFonts w:cs="Arial"/>
          <w:szCs w:val="24"/>
        </w:rPr>
        <w:sectPr w:rsidR="00DE0FC9" w:rsidRPr="00D24482" w:rsidSect="00121E46">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4F675E4" w14:textId="55532993" w:rsidR="00190A25" w:rsidRDefault="00291713">
          <w:pPr>
            <w:pStyle w:val="Verzeichnis1"/>
            <w:tabs>
              <w:tab w:val="right" w:leader="dot" w:pos="9009"/>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77580394" w:history="1">
            <w:r w:rsidR="00190A25" w:rsidRPr="008C499F">
              <w:rPr>
                <w:rStyle w:val="Hyperlink"/>
                <w:rFonts w:cs="Arial"/>
                <w:noProof/>
              </w:rPr>
              <w:t>I. Administrativer Teil</w:t>
            </w:r>
            <w:r w:rsidR="00190A25">
              <w:rPr>
                <w:noProof/>
                <w:webHidden/>
              </w:rPr>
              <w:tab/>
            </w:r>
            <w:r w:rsidR="00190A25">
              <w:rPr>
                <w:noProof/>
                <w:webHidden/>
              </w:rPr>
              <w:fldChar w:fldCharType="begin"/>
            </w:r>
            <w:r w:rsidR="00190A25">
              <w:rPr>
                <w:noProof/>
                <w:webHidden/>
              </w:rPr>
              <w:instrText xml:space="preserve"> PAGEREF _Toc77580394 \h </w:instrText>
            </w:r>
            <w:r w:rsidR="00190A25">
              <w:rPr>
                <w:noProof/>
                <w:webHidden/>
              </w:rPr>
            </w:r>
            <w:r w:rsidR="00190A25">
              <w:rPr>
                <w:noProof/>
                <w:webHidden/>
              </w:rPr>
              <w:fldChar w:fldCharType="separate"/>
            </w:r>
            <w:r w:rsidR="00190A25">
              <w:rPr>
                <w:noProof/>
                <w:webHidden/>
              </w:rPr>
              <w:t>5</w:t>
            </w:r>
            <w:r w:rsidR="00190A25">
              <w:rPr>
                <w:noProof/>
                <w:webHidden/>
              </w:rPr>
              <w:fldChar w:fldCharType="end"/>
            </w:r>
          </w:hyperlink>
        </w:p>
        <w:p w14:paraId="6E1588A9" w14:textId="6F59AB63" w:rsidR="00190A25" w:rsidRDefault="00000000">
          <w:pPr>
            <w:pStyle w:val="Verzeichnis1"/>
            <w:tabs>
              <w:tab w:val="right" w:leader="dot" w:pos="9009"/>
            </w:tabs>
            <w:rPr>
              <w:rFonts w:asciiTheme="minorHAnsi" w:eastAsiaTheme="minorEastAsia" w:hAnsiTheme="minorHAnsi"/>
              <w:noProof/>
              <w:szCs w:val="24"/>
              <w:lang w:eastAsia="de-DE"/>
            </w:rPr>
          </w:pPr>
          <w:hyperlink w:anchor="_Toc77580395" w:history="1">
            <w:r w:rsidR="00190A25" w:rsidRPr="008C499F">
              <w:rPr>
                <w:rStyle w:val="Hyperlink"/>
                <w:noProof/>
              </w:rPr>
              <w:t>I.I Dokumentation des QM-Systems</w:t>
            </w:r>
            <w:r w:rsidR="00190A25">
              <w:rPr>
                <w:noProof/>
                <w:webHidden/>
              </w:rPr>
              <w:tab/>
            </w:r>
            <w:r w:rsidR="00190A25">
              <w:rPr>
                <w:noProof/>
                <w:webHidden/>
              </w:rPr>
              <w:fldChar w:fldCharType="begin"/>
            </w:r>
            <w:r w:rsidR="00190A25">
              <w:rPr>
                <w:noProof/>
                <w:webHidden/>
              </w:rPr>
              <w:instrText xml:space="preserve"> PAGEREF _Toc77580395 \h </w:instrText>
            </w:r>
            <w:r w:rsidR="00190A25">
              <w:rPr>
                <w:noProof/>
                <w:webHidden/>
              </w:rPr>
            </w:r>
            <w:r w:rsidR="00190A25">
              <w:rPr>
                <w:noProof/>
                <w:webHidden/>
              </w:rPr>
              <w:fldChar w:fldCharType="separate"/>
            </w:r>
            <w:r w:rsidR="00190A25">
              <w:rPr>
                <w:noProof/>
                <w:webHidden/>
              </w:rPr>
              <w:t>7</w:t>
            </w:r>
            <w:r w:rsidR="00190A25">
              <w:rPr>
                <w:noProof/>
                <w:webHidden/>
              </w:rPr>
              <w:fldChar w:fldCharType="end"/>
            </w:r>
          </w:hyperlink>
        </w:p>
        <w:p w14:paraId="4B28BD9F" w14:textId="44B6CF47" w:rsidR="00190A25" w:rsidRDefault="00000000">
          <w:pPr>
            <w:pStyle w:val="Verzeichnis1"/>
            <w:tabs>
              <w:tab w:val="right" w:leader="dot" w:pos="9009"/>
            </w:tabs>
            <w:rPr>
              <w:rFonts w:asciiTheme="minorHAnsi" w:eastAsiaTheme="minorEastAsia" w:hAnsiTheme="minorHAnsi"/>
              <w:noProof/>
              <w:szCs w:val="24"/>
              <w:lang w:eastAsia="de-DE"/>
            </w:rPr>
          </w:pPr>
          <w:hyperlink w:anchor="_Toc77580396" w:history="1">
            <w:r w:rsidR="00190A25" w:rsidRPr="008C499F">
              <w:rPr>
                <w:rStyle w:val="Hyperlink"/>
                <w:rFonts w:cs="Arial"/>
                <w:noProof/>
              </w:rPr>
              <w:t>II. Gesamtprozessbeschreibung</w:t>
            </w:r>
            <w:r w:rsidR="00190A25">
              <w:rPr>
                <w:noProof/>
                <w:webHidden/>
              </w:rPr>
              <w:tab/>
            </w:r>
            <w:r w:rsidR="00190A25">
              <w:rPr>
                <w:noProof/>
                <w:webHidden/>
              </w:rPr>
              <w:fldChar w:fldCharType="begin"/>
            </w:r>
            <w:r w:rsidR="00190A25">
              <w:rPr>
                <w:noProof/>
                <w:webHidden/>
              </w:rPr>
              <w:instrText xml:space="preserve"> PAGEREF _Toc77580396 \h </w:instrText>
            </w:r>
            <w:r w:rsidR="00190A25">
              <w:rPr>
                <w:noProof/>
                <w:webHidden/>
              </w:rPr>
            </w:r>
            <w:r w:rsidR="00190A25">
              <w:rPr>
                <w:noProof/>
                <w:webHidden/>
              </w:rPr>
              <w:fldChar w:fldCharType="separate"/>
            </w:r>
            <w:r w:rsidR="00190A25">
              <w:rPr>
                <w:noProof/>
                <w:webHidden/>
              </w:rPr>
              <w:t>8</w:t>
            </w:r>
            <w:r w:rsidR="00190A25">
              <w:rPr>
                <w:noProof/>
                <w:webHidden/>
              </w:rPr>
              <w:fldChar w:fldCharType="end"/>
            </w:r>
          </w:hyperlink>
        </w:p>
        <w:p w14:paraId="74FF4AE9" w14:textId="07F167AD" w:rsidR="00190A25" w:rsidRDefault="00000000">
          <w:pPr>
            <w:pStyle w:val="Verzeichnis1"/>
            <w:tabs>
              <w:tab w:val="right" w:leader="dot" w:pos="9009"/>
            </w:tabs>
            <w:rPr>
              <w:rFonts w:asciiTheme="minorHAnsi" w:eastAsiaTheme="minorEastAsia" w:hAnsiTheme="minorHAnsi"/>
              <w:noProof/>
              <w:szCs w:val="24"/>
              <w:lang w:eastAsia="de-DE"/>
            </w:rPr>
          </w:pPr>
          <w:hyperlink w:anchor="_Toc77580397" w:history="1">
            <w:r w:rsidR="00190A25" w:rsidRPr="008C499F">
              <w:rPr>
                <w:rStyle w:val="Hyperlink"/>
                <w:rFonts w:cs="Arial"/>
                <w:noProof/>
              </w:rPr>
              <w:t>III. Inhaltlicher Teil</w:t>
            </w:r>
            <w:r w:rsidR="00190A25">
              <w:rPr>
                <w:noProof/>
                <w:webHidden/>
              </w:rPr>
              <w:tab/>
            </w:r>
            <w:r w:rsidR="00190A25">
              <w:rPr>
                <w:noProof/>
                <w:webHidden/>
              </w:rPr>
              <w:fldChar w:fldCharType="begin"/>
            </w:r>
            <w:r w:rsidR="00190A25">
              <w:rPr>
                <w:noProof/>
                <w:webHidden/>
              </w:rPr>
              <w:instrText xml:space="preserve"> PAGEREF _Toc77580397 \h </w:instrText>
            </w:r>
            <w:r w:rsidR="00190A25">
              <w:rPr>
                <w:noProof/>
                <w:webHidden/>
              </w:rPr>
            </w:r>
            <w:r w:rsidR="00190A25">
              <w:rPr>
                <w:noProof/>
                <w:webHidden/>
              </w:rPr>
              <w:fldChar w:fldCharType="separate"/>
            </w:r>
            <w:r w:rsidR="00190A25">
              <w:rPr>
                <w:noProof/>
                <w:webHidden/>
              </w:rPr>
              <w:t>10</w:t>
            </w:r>
            <w:r w:rsidR="00190A25">
              <w:rPr>
                <w:noProof/>
                <w:webHidden/>
              </w:rPr>
              <w:fldChar w:fldCharType="end"/>
            </w:r>
          </w:hyperlink>
        </w:p>
        <w:p w14:paraId="00E9B7CC" w14:textId="25D4F109" w:rsidR="00190A25" w:rsidRDefault="00000000">
          <w:pPr>
            <w:pStyle w:val="Verzeichnis1"/>
            <w:tabs>
              <w:tab w:val="right" w:leader="dot" w:pos="9009"/>
            </w:tabs>
            <w:rPr>
              <w:rFonts w:asciiTheme="minorHAnsi" w:eastAsiaTheme="minorEastAsia" w:hAnsiTheme="minorHAnsi"/>
              <w:noProof/>
              <w:szCs w:val="24"/>
              <w:lang w:eastAsia="de-DE"/>
            </w:rPr>
          </w:pPr>
          <w:hyperlink w:anchor="_Toc77580398" w:history="1">
            <w:r w:rsidR="00190A25" w:rsidRPr="008C499F">
              <w:rPr>
                <w:rStyle w:val="Hyperlink"/>
                <w:noProof/>
              </w:rPr>
              <w:t>Qualitätsbereich 1: Leitbild</w:t>
            </w:r>
            <w:r w:rsidR="00190A25">
              <w:rPr>
                <w:noProof/>
                <w:webHidden/>
              </w:rPr>
              <w:tab/>
            </w:r>
            <w:r w:rsidR="00190A25">
              <w:rPr>
                <w:noProof/>
                <w:webHidden/>
              </w:rPr>
              <w:fldChar w:fldCharType="begin"/>
            </w:r>
            <w:r w:rsidR="00190A25">
              <w:rPr>
                <w:noProof/>
                <w:webHidden/>
              </w:rPr>
              <w:instrText xml:space="preserve"> PAGEREF _Toc77580398 \h </w:instrText>
            </w:r>
            <w:r w:rsidR="00190A25">
              <w:rPr>
                <w:noProof/>
                <w:webHidden/>
              </w:rPr>
            </w:r>
            <w:r w:rsidR="00190A25">
              <w:rPr>
                <w:noProof/>
                <w:webHidden/>
              </w:rPr>
              <w:fldChar w:fldCharType="separate"/>
            </w:r>
            <w:r w:rsidR="00190A25">
              <w:rPr>
                <w:noProof/>
                <w:webHidden/>
              </w:rPr>
              <w:t>11</w:t>
            </w:r>
            <w:r w:rsidR="00190A25">
              <w:rPr>
                <w:noProof/>
                <w:webHidden/>
              </w:rPr>
              <w:fldChar w:fldCharType="end"/>
            </w:r>
          </w:hyperlink>
        </w:p>
        <w:p w14:paraId="213CB6FF" w14:textId="2F19CAC7" w:rsidR="00190A25" w:rsidRDefault="00000000">
          <w:pPr>
            <w:pStyle w:val="Verzeichnis1"/>
            <w:tabs>
              <w:tab w:val="right" w:leader="dot" w:pos="9009"/>
            </w:tabs>
            <w:rPr>
              <w:rFonts w:asciiTheme="minorHAnsi" w:eastAsiaTheme="minorEastAsia" w:hAnsiTheme="minorHAnsi"/>
              <w:noProof/>
              <w:szCs w:val="24"/>
              <w:lang w:eastAsia="de-DE"/>
            </w:rPr>
          </w:pPr>
          <w:hyperlink w:anchor="_Toc77580399" w:history="1">
            <w:r w:rsidR="00190A25" w:rsidRPr="008C499F">
              <w:rPr>
                <w:rStyle w:val="Hyperlink"/>
                <w:noProof/>
              </w:rPr>
              <w:t xml:space="preserve">Qualitätsbereich 2: </w:t>
            </w:r>
            <w:r w:rsidR="00190A25" w:rsidRPr="008C499F">
              <w:rPr>
                <w:rStyle w:val="Hyperlink"/>
                <w:rFonts w:cs="Arial"/>
                <w:noProof/>
              </w:rPr>
              <w:t>Bedarfserschließung</w:t>
            </w:r>
            <w:r w:rsidR="00190A25">
              <w:rPr>
                <w:noProof/>
                <w:webHidden/>
              </w:rPr>
              <w:tab/>
            </w:r>
            <w:r w:rsidR="00190A25">
              <w:rPr>
                <w:noProof/>
                <w:webHidden/>
              </w:rPr>
              <w:fldChar w:fldCharType="begin"/>
            </w:r>
            <w:r w:rsidR="00190A25">
              <w:rPr>
                <w:noProof/>
                <w:webHidden/>
              </w:rPr>
              <w:instrText xml:space="preserve"> PAGEREF _Toc77580399 \h </w:instrText>
            </w:r>
            <w:r w:rsidR="00190A25">
              <w:rPr>
                <w:noProof/>
                <w:webHidden/>
              </w:rPr>
            </w:r>
            <w:r w:rsidR="00190A25">
              <w:rPr>
                <w:noProof/>
                <w:webHidden/>
              </w:rPr>
              <w:fldChar w:fldCharType="separate"/>
            </w:r>
            <w:r w:rsidR="00190A25">
              <w:rPr>
                <w:noProof/>
                <w:webHidden/>
              </w:rPr>
              <w:t>13</w:t>
            </w:r>
            <w:r w:rsidR="00190A25">
              <w:rPr>
                <w:noProof/>
                <w:webHidden/>
              </w:rPr>
              <w:fldChar w:fldCharType="end"/>
            </w:r>
          </w:hyperlink>
        </w:p>
        <w:p w14:paraId="31451CB8" w14:textId="65BB7544"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0" w:history="1">
            <w:r w:rsidR="00190A25" w:rsidRPr="008C499F">
              <w:rPr>
                <w:rStyle w:val="Hyperlink"/>
                <w:noProof/>
              </w:rPr>
              <w:t>Qualitätsbereich 3: Schlüsselprozesse</w:t>
            </w:r>
            <w:r w:rsidR="00190A25">
              <w:rPr>
                <w:noProof/>
                <w:webHidden/>
              </w:rPr>
              <w:tab/>
            </w:r>
            <w:r w:rsidR="00190A25">
              <w:rPr>
                <w:noProof/>
                <w:webHidden/>
              </w:rPr>
              <w:fldChar w:fldCharType="begin"/>
            </w:r>
            <w:r w:rsidR="00190A25">
              <w:rPr>
                <w:noProof/>
                <w:webHidden/>
              </w:rPr>
              <w:instrText xml:space="preserve"> PAGEREF _Toc77580400 \h </w:instrText>
            </w:r>
            <w:r w:rsidR="00190A25">
              <w:rPr>
                <w:noProof/>
                <w:webHidden/>
              </w:rPr>
            </w:r>
            <w:r w:rsidR="00190A25">
              <w:rPr>
                <w:noProof/>
                <w:webHidden/>
              </w:rPr>
              <w:fldChar w:fldCharType="separate"/>
            </w:r>
            <w:r w:rsidR="00190A25">
              <w:rPr>
                <w:noProof/>
                <w:webHidden/>
              </w:rPr>
              <w:t>15</w:t>
            </w:r>
            <w:r w:rsidR="00190A25">
              <w:rPr>
                <w:noProof/>
                <w:webHidden/>
              </w:rPr>
              <w:fldChar w:fldCharType="end"/>
            </w:r>
          </w:hyperlink>
        </w:p>
        <w:p w14:paraId="436B9A25" w14:textId="1B3F6587"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1" w:history="1">
            <w:r w:rsidR="00190A25" w:rsidRPr="008C499F">
              <w:rPr>
                <w:rStyle w:val="Hyperlink"/>
                <w:noProof/>
              </w:rPr>
              <w:t>Qualitätsbereich 4: Lehr-Lern-Prozess</w:t>
            </w:r>
            <w:r w:rsidR="00190A25">
              <w:rPr>
                <w:noProof/>
                <w:webHidden/>
              </w:rPr>
              <w:tab/>
            </w:r>
            <w:r w:rsidR="00190A25">
              <w:rPr>
                <w:noProof/>
                <w:webHidden/>
              </w:rPr>
              <w:fldChar w:fldCharType="begin"/>
            </w:r>
            <w:r w:rsidR="00190A25">
              <w:rPr>
                <w:noProof/>
                <w:webHidden/>
              </w:rPr>
              <w:instrText xml:space="preserve"> PAGEREF _Toc77580401 \h </w:instrText>
            </w:r>
            <w:r w:rsidR="00190A25">
              <w:rPr>
                <w:noProof/>
                <w:webHidden/>
              </w:rPr>
            </w:r>
            <w:r w:rsidR="00190A25">
              <w:rPr>
                <w:noProof/>
                <w:webHidden/>
              </w:rPr>
              <w:fldChar w:fldCharType="separate"/>
            </w:r>
            <w:r w:rsidR="00190A25">
              <w:rPr>
                <w:noProof/>
                <w:webHidden/>
              </w:rPr>
              <w:t>18</w:t>
            </w:r>
            <w:r w:rsidR="00190A25">
              <w:rPr>
                <w:noProof/>
                <w:webHidden/>
              </w:rPr>
              <w:fldChar w:fldCharType="end"/>
            </w:r>
          </w:hyperlink>
        </w:p>
        <w:p w14:paraId="120550BA" w14:textId="124FF19B"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2" w:history="1">
            <w:r w:rsidR="00190A25" w:rsidRPr="008C499F">
              <w:rPr>
                <w:rStyle w:val="Hyperlink"/>
                <w:noProof/>
              </w:rPr>
              <w:t>Qualitätsbereich 5: Evaluation der Bildungsprozesse</w:t>
            </w:r>
            <w:r w:rsidR="00190A25">
              <w:rPr>
                <w:noProof/>
                <w:webHidden/>
              </w:rPr>
              <w:tab/>
            </w:r>
            <w:r w:rsidR="00190A25">
              <w:rPr>
                <w:noProof/>
                <w:webHidden/>
              </w:rPr>
              <w:fldChar w:fldCharType="begin"/>
            </w:r>
            <w:r w:rsidR="00190A25">
              <w:rPr>
                <w:noProof/>
                <w:webHidden/>
              </w:rPr>
              <w:instrText xml:space="preserve"> PAGEREF _Toc77580402 \h </w:instrText>
            </w:r>
            <w:r w:rsidR="00190A25">
              <w:rPr>
                <w:noProof/>
                <w:webHidden/>
              </w:rPr>
            </w:r>
            <w:r w:rsidR="00190A25">
              <w:rPr>
                <w:noProof/>
                <w:webHidden/>
              </w:rPr>
              <w:fldChar w:fldCharType="separate"/>
            </w:r>
            <w:r w:rsidR="00190A25">
              <w:rPr>
                <w:noProof/>
                <w:webHidden/>
              </w:rPr>
              <w:t>21</w:t>
            </w:r>
            <w:r w:rsidR="00190A25">
              <w:rPr>
                <w:noProof/>
                <w:webHidden/>
              </w:rPr>
              <w:fldChar w:fldCharType="end"/>
            </w:r>
          </w:hyperlink>
        </w:p>
        <w:p w14:paraId="70F6B21B" w14:textId="0170D4CD"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3" w:history="1">
            <w:r w:rsidR="00190A25" w:rsidRPr="008C499F">
              <w:rPr>
                <w:rStyle w:val="Hyperlink"/>
                <w:noProof/>
              </w:rPr>
              <w:t>Qualitätsbereich 6: Infrastruktur</w:t>
            </w:r>
            <w:r w:rsidR="00190A25">
              <w:rPr>
                <w:noProof/>
                <w:webHidden/>
              </w:rPr>
              <w:tab/>
            </w:r>
            <w:r w:rsidR="00190A25">
              <w:rPr>
                <w:noProof/>
                <w:webHidden/>
              </w:rPr>
              <w:fldChar w:fldCharType="begin"/>
            </w:r>
            <w:r w:rsidR="00190A25">
              <w:rPr>
                <w:noProof/>
                <w:webHidden/>
              </w:rPr>
              <w:instrText xml:space="preserve"> PAGEREF _Toc77580403 \h </w:instrText>
            </w:r>
            <w:r w:rsidR="00190A25">
              <w:rPr>
                <w:noProof/>
                <w:webHidden/>
              </w:rPr>
            </w:r>
            <w:r w:rsidR="00190A25">
              <w:rPr>
                <w:noProof/>
                <w:webHidden/>
              </w:rPr>
              <w:fldChar w:fldCharType="separate"/>
            </w:r>
            <w:r w:rsidR="00190A25">
              <w:rPr>
                <w:noProof/>
                <w:webHidden/>
              </w:rPr>
              <w:t>23</w:t>
            </w:r>
            <w:r w:rsidR="00190A25">
              <w:rPr>
                <w:noProof/>
                <w:webHidden/>
              </w:rPr>
              <w:fldChar w:fldCharType="end"/>
            </w:r>
          </w:hyperlink>
        </w:p>
        <w:p w14:paraId="431B9B09" w14:textId="1CEACE14"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4" w:history="1">
            <w:r w:rsidR="00190A25" w:rsidRPr="008C499F">
              <w:rPr>
                <w:rStyle w:val="Hyperlink"/>
                <w:noProof/>
              </w:rPr>
              <w:t>Qualitätsbereich 7: Führung</w:t>
            </w:r>
            <w:r w:rsidR="00190A25">
              <w:rPr>
                <w:noProof/>
                <w:webHidden/>
              </w:rPr>
              <w:tab/>
            </w:r>
            <w:r w:rsidR="00190A25">
              <w:rPr>
                <w:noProof/>
                <w:webHidden/>
              </w:rPr>
              <w:fldChar w:fldCharType="begin"/>
            </w:r>
            <w:r w:rsidR="00190A25">
              <w:rPr>
                <w:noProof/>
                <w:webHidden/>
              </w:rPr>
              <w:instrText xml:space="preserve"> PAGEREF _Toc77580404 \h </w:instrText>
            </w:r>
            <w:r w:rsidR="00190A25">
              <w:rPr>
                <w:noProof/>
                <w:webHidden/>
              </w:rPr>
            </w:r>
            <w:r w:rsidR="00190A25">
              <w:rPr>
                <w:noProof/>
                <w:webHidden/>
              </w:rPr>
              <w:fldChar w:fldCharType="separate"/>
            </w:r>
            <w:r w:rsidR="00190A25">
              <w:rPr>
                <w:noProof/>
                <w:webHidden/>
              </w:rPr>
              <w:t>26</w:t>
            </w:r>
            <w:r w:rsidR="00190A25">
              <w:rPr>
                <w:noProof/>
                <w:webHidden/>
              </w:rPr>
              <w:fldChar w:fldCharType="end"/>
            </w:r>
          </w:hyperlink>
        </w:p>
        <w:p w14:paraId="15179166" w14:textId="69819A4B"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5" w:history="1">
            <w:r w:rsidR="00190A25" w:rsidRPr="008C499F">
              <w:rPr>
                <w:rStyle w:val="Hyperlink"/>
                <w:noProof/>
              </w:rPr>
              <w:t>Qualitätsbereich 8: Personal</w:t>
            </w:r>
            <w:r w:rsidR="00190A25">
              <w:rPr>
                <w:noProof/>
                <w:webHidden/>
              </w:rPr>
              <w:tab/>
            </w:r>
            <w:r w:rsidR="00190A25">
              <w:rPr>
                <w:noProof/>
                <w:webHidden/>
              </w:rPr>
              <w:fldChar w:fldCharType="begin"/>
            </w:r>
            <w:r w:rsidR="00190A25">
              <w:rPr>
                <w:noProof/>
                <w:webHidden/>
              </w:rPr>
              <w:instrText xml:space="preserve"> PAGEREF _Toc77580405 \h </w:instrText>
            </w:r>
            <w:r w:rsidR="00190A25">
              <w:rPr>
                <w:noProof/>
                <w:webHidden/>
              </w:rPr>
            </w:r>
            <w:r w:rsidR="00190A25">
              <w:rPr>
                <w:noProof/>
                <w:webHidden/>
              </w:rPr>
              <w:fldChar w:fldCharType="separate"/>
            </w:r>
            <w:r w:rsidR="00190A25">
              <w:rPr>
                <w:noProof/>
                <w:webHidden/>
              </w:rPr>
              <w:t>29</w:t>
            </w:r>
            <w:r w:rsidR="00190A25">
              <w:rPr>
                <w:noProof/>
                <w:webHidden/>
              </w:rPr>
              <w:fldChar w:fldCharType="end"/>
            </w:r>
          </w:hyperlink>
        </w:p>
        <w:p w14:paraId="4431A376" w14:textId="6B24A1A8"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6" w:history="1">
            <w:r w:rsidR="00190A25" w:rsidRPr="008C499F">
              <w:rPr>
                <w:rStyle w:val="Hyperlink"/>
                <w:noProof/>
              </w:rPr>
              <w:t>Qualitätsbereich 9: Controlling</w:t>
            </w:r>
            <w:r w:rsidR="00190A25">
              <w:rPr>
                <w:noProof/>
                <w:webHidden/>
              </w:rPr>
              <w:tab/>
            </w:r>
            <w:r w:rsidR="00190A25">
              <w:rPr>
                <w:noProof/>
                <w:webHidden/>
              </w:rPr>
              <w:fldChar w:fldCharType="begin"/>
            </w:r>
            <w:r w:rsidR="00190A25">
              <w:rPr>
                <w:noProof/>
                <w:webHidden/>
              </w:rPr>
              <w:instrText xml:space="preserve"> PAGEREF _Toc77580406 \h </w:instrText>
            </w:r>
            <w:r w:rsidR="00190A25">
              <w:rPr>
                <w:noProof/>
                <w:webHidden/>
              </w:rPr>
            </w:r>
            <w:r w:rsidR="00190A25">
              <w:rPr>
                <w:noProof/>
                <w:webHidden/>
              </w:rPr>
              <w:fldChar w:fldCharType="separate"/>
            </w:r>
            <w:r w:rsidR="00190A25">
              <w:rPr>
                <w:noProof/>
                <w:webHidden/>
              </w:rPr>
              <w:t>32</w:t>
            </w:r>
            <w:r w:rsidR="00190A25">
              <w:rPr>
                <w:noProof/>
                <w:webHidden/>
              </w:rPr>
              <w:fldChar w:fldCharType="end"/>
            </w:r>
          </w:hyperlink>
        </w:p>
        <w:p w14:paraId="3F58C28E" w14:textId="3C13CA94"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7" w:history="1">
            <w:r w:rsidR="00190A25" w:rsidRPr="008C499F">
              <w:rPr>
                <w:rStyle w:val="Hyperlink"/>
                <w:noProof/>
              </w:rPr>
              <w:t>Qualitätsbereich 10: Kundenkommunikation</w:t>
            </w:r>
            <w:r w:rsidR="00190A25">
              <w:rPr>
                <w:noProof/>
                <w:webHidden/>
              </w:rPr>
              <w:tab/>
            </w:r>
            <w:r w:rsidR="00190A25">
              <w:rPr>
                <w:noProof/>
                <w:webHidden/>
              </w:rPr>
              <w:fldChar w:fldCharType="begin"/>
            </w:r>
            <w:r w:rsidR="00190A25">
              <w:rPr>
                <w:noProof/>
                <w:webHidden/>
              </w:rPr>
              <w:instrText xml:space="preserve"> PAGEREF _Toc77580407 \h </w:instrText>
            </w:r>
            <w:r w:rsidR="00190A25">
              <w:rPr>
                <w:noProof/>
                <w:webHidden/>
              </w:rPr>
            </w:r>
            <w:r w:rsidR="00190A25">
              <w:rPr>
                <w:noProof/>
                <w:webHidden/>
              </w:rPr>
              <w:fldChar w:fldCharType="separate"/>
            </w:r>
            <w:r w:rsidR="00190A25">
              <w:rPr>
                <w:noProof/>
                <w:webHidden/>
              </w:rPr>
              <w:t>35</w:t>
            </w:r>
            <w:r w:rsidR="00190A25">
              <w:rPr>
                <w:noProof/>
                <w:webHidden/>
              </w:rPr>
              <w:fldChar w:fldCharType="end"/>
            </w:r>
          </w:hyperlink>
        </w:p>
        <w:p w14:paraId="4B2C8F83" w14:textId="4ECA7096"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8" w:history="1">
            <w:r w:rsidR="00190A25" w:rsidRPr="008C499F">
              <w:rPr>
                <w:rStyle w:val="Hyperlink"/>
                <w:noProof/>
              </w:rPr>
              <w:t>Qualitätsbereich 11: Strategische Entwicklungsziele</w:t>
            </w:r>
            <w:r w:rsidR="00190A25">
              <w:rPr>
                <w:noProof/>
                <w:webHidden/>
              </w:rPr>
              <w:tab/>
            </w:r>
            <w:r w:rsidR="00190A25">
              <w:rPr>
                <w:noProof/>
                <w:webHidden/>
              </w:rPr>
              <w:fldChar w:fldCharType="begin"/>
            </w:r>
            <w:r w:rsidR="00190A25">
              <w:rPr>
                <w:noProof/>
                <w:webHidden/>
              </w:rPr>
              <w:instrText xml:space="preserve"> PAGEREF _Toc77580408 \h </w:instrText>
            </w:r>
            <w:r w:rsidR="00190A25">
              <w:rPr>
                <w:noProof/>
                <w:webHidden/>
              </w:rPr>
            </w:r>
            <w:r w:rsidR="00190A25">
              <w:rPr>
                <w:noProof/>
                <w:webHidden/>
              </w:rPr>
              <w:fldChar w:fldCharType="separate"/>
            </w:r>
            <w:r w:rsidR="00190A25">
              <w:rPr>
                <w:noProof/>
                <w:webHidden/>
              </w:rPr>
              <w:t>38</w:t>
            </w:r>
            <w:r w:rsidR="00190A25">
              <w:rPr>
                <w:noProof/>
                <w:webHidden/>
              </w:rPr>
              <w:fldChar w:fldCharType="end"/>
            </w:r>
          </w:hyperlink>
        </w:p>
        <w:p w14:paraId="078A6AD6" w14:textId="422F02DE" w:rsidR="00190A25" w:rsidRDefault="00000000">
          <w:pPr>
            <w:pStyle w:val="Verzeichnis1"/>
            <w:tabs>
              <w:tab w:val="right" w:leader="dot" w:pos="9009"/>
            </w:tabs>
            <w:rPr>
              <w:rFonts w:asciiTheme="minorHAnsi" w:eastAsiaTheme="minorEastAsia" w:hAnsiTheme="minorHAnsi"/>
              <w:noProof/>
              <w:szCs w:val="24"/>
              <w:lang w:eastAsia="de-DE"/>
            </w:rPr>
          </w:pPr>
          <w:hyperlink w:anchor="_Toc77580409" w:history="1">
            <w:r w:rsidR="00190A25" w:rsidRPr="008C499F">
              <w:rPr>
                <w:rStyle w:val="Hyperlink"/>
                <w:noProof/>
              </w:rPr>
              <w:t>IV. Verzeichnis der aufgeführten Nachweise im Selbstreport</w:t>
            </w:r>
            <w:r w:rsidR="00190A25">
              <w:rPr>
                <w:noProof/>
                <w:webHidden/>
              </w:rPr>
              <w:tab/>
            </w:r>
            <w:r w:rsidR="00190A25">
              <w:rPr>
                <w:noProof/>
                <w:webHidden/>
              </w:rPr>
              <w:fldChar w:fldCharType="begin"/>
            </w:r>
            <w:r w:rsidR="00190A25">
              <w:rPr>
                <w:noProof/>
                <w:webHidden/>
              </w:rPr>
              <w:instrText xml:space="preserve"> PAGEREF _Toc77580409 \h </w:instrText>
            </w:r>
            <w:r w:rsidR="00190A25">
              <w:rPr>
                <w:noProof/>
                <w:webHidden/>
              </w:rPr>
            </w:r>
            <w:r w:rsidR="00190A25">
              <w:rPr>
                <w:noProof/>
                <w:webHidden/>
              </w:rPr>
              <w:fldChar w:fldCharType="separate"/>
            </w:r>
            <w:r w:rsidR="00190A25">
              <w:rPr>
                <w:noProof/>
                <w:webHidden/>
              </w:rPr>
              <w:t>41</w:t>
            </w:r>
            <w:r w:rsidR="00190A25">
              <w:rPr>
                <w:noProof/>
                <w:webHidden/>
              </w:rPr>
              <w:fldChar w:fldCharType="end"/>
            </w:r>
          </w:hyperlink>
        </w:p>
        <w:p w14:paraId="02FD5BE7" w14:textId="643149D7"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121E46">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21E46">
          <w:headerReference w:type="default" r:id="rId12"/>
          <w:pgSz w:w="11906" w:h="16838"/>
          <w:pgMar w:top="1418" w:right="2552" w:bottom="1418" w:left="1418" w:header="709" w:footer="709" w:gutter="0"/>
          <w:cols w:space="708"/>
          <w:titlePg/>
          <w:docGrid w:linePitch="360"/>
        </w:sectPr>
      </w:pPr>
    </w:p>
    <w:bookmarkStart w:id="0" w:name="_Toc7758039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600A22AF" w:rsidR="007D62A4" w:rsidRDefault="007D62A4" w:rsidP="007D62A4">
      <w:pPr>
        <w:spacing w:after="0" w:line="360" w:lineRule="auto"/>
        <w:rPr>
          <w:rFonts w:cs="Arial"/>
          <w:szCs w:val="24"/>
        </w:rPr>
      </w:pPr>
    </w:p>
    <w:p w14:paraId="08F82D1C" w14:textId="77777777" w:rsidR="00DC2001" w:rsidRPr="002C0550" w:rsidRDefault="00DC2001" w:rsidP="00DC2001">
      <w:pPr>
        <w:spacing w:line="240" w:lineRule="auto"/>
        <w:rPr>
          <w:rFonts w:cs="Arial"/>
          <w:b/>
          <w:iCs/>
          <w:color w:val="9BBB59"/>
        </w:rPr>
      </w:pPr>
      <w:r w:rsidRPr="002C0550">
        <w:rPr>
          <w:rFonts w:cs="Arial"/>
          <w:b/>
          <w:iCs/>
          <w:color w:val="9BBB59"/>
        </w:rPr>
        <w:t>AZAV-Träger:</w:t>
      </w:r>
    </w:p>
    <w:p w14:paraId="33E74C23" w14:textId="77777777" w:rsidR="00DC2001" w:rsidRDefault="00DC2001" w:rsidP="00DC2001">
      <w:pPr>
        <w:spacing w:line="24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4B60A0B3" w14:textId="77777777" w:rsidR="00DC2001" w:rsidRPr="00E1309E" w:rsidRDefault="00DC2001" w:rsidP="00DC2001">
      <w:pPr>
        <w:spacing w:line="24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5501BF87" w14:textId="77777777" w:rsidR="00DC2001" w:rsidRPr="00E1309E" w:rsidRDefault="00DC2001" w:rsidP="00DC2001">
      <w:pPr>
        <w:spacing w:line="240" w:lineRule="auto"/>
        <w:rPr>
          <w:rFonts w:cs="Arial"/>
          <w:iCs/>
          <w:color w:val="9BBB59"/>
        </w:rPr>
      </w:pPr>
    </w:p>
    <w:p w14:paraId="3F1D8957" w14:textId="77777777" w:rsidR="00DC2001" w:rsidRDefault="00DC2001" w:rsidP="00DC2001">
      <w:pPr>
        <w:spacing w:line="24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B2AACA3" w14:textId="77777777" w:rsidR="00DC2001" w:rsidRDefault="00DC2001" w:rsidP="00DC2001">
      <w:pPr>
        <w:spacing w:line="24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5F2DE7D8" w14:textId="77777777" w:rsidR="00DC2001" w:rsidRDefault="00DC2001" w:rsidP="00DC2001">
      <w:pPr>
        <w:spacing w:line="240" w:lineRule="auto"/>
        <w:rPr>
          <w:rFonts w:cs="Arial"/>
          <w:iCs/>
          <w:color w:val="9BBB59"/>
        </w:rPr>
      </w:pPr>
    </w:p>
    <w:p w14:paraId="7F242268" w14:textId="77777777" w:rsidR="00DC2001" w:rsidRDefault="00DC2001" w:rsidP="00DC2001">
      <w:pPr>
        <w:spacing w:line="24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2848E0ED" w14:textId="77777777" w:rsidR="00DC2001" w:rsidRDefault="00DC2001" w:rsidP="00DC2001">
      <w:pPr>
        <w:spacing w:line="240" w:lineRule="auto"/>
        <w:rPr>
          <w:rFonts w:cs="Arial"/>
          <w:iCs/>
          <w:color w:val="9BBB59"/>
        </w:rPr>
      </w:pPr>
    </w:p>
    <w:p w14:paraId="7FE17FFE" w14:textId="0EE9A25E" w:rsidR="00DC2001" w:rsidRPr="00D24482" w:rsidRDefault="00DC2001" w:rsidP="00DC2001">
      <w:pPr>
        <w:spacing w:after="0" w:line="360" w:lineRule="auto"/>
        <w:rPr>
          <w:rFonts w:cs="Arial"/>
          <w:szCs w:val="24"/>
        </w:rPr>
      </w:pPr>
      <w:r>
        <w:rPr>
          <w:rFonts w:cs="Arial"/>
          <w:iCs/>
          <w:color w:val="9BBB59"/>
        </w:rPr>
        <w:lastRenderedPageBreak/>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w:t>
      </w:r>
      <w:r>
        <w:rPr>
          <w:rFonts w:cs="Arial"/>
          <w:iCs/>
          <w:color w:val="9BBB59"/>
        </w:rPr>
        <w:softHyphen/>
      </w:r>
      <w:r w:rsidRPr="000058EB">
        <w:rPr>
          <w:rFonts w:cs="Arial"/>
          <w:iCs/>
          <w:color w:val="9BBB59"/>
        </w:rPr>
        <w:t>übersicht</w:t>
      </w:r>
      <w:proofErr w:type="spellEnd"/>
      <w:r w:rsidRPr="000058EB">
        <w:rPr>
          <w:rFonts w:cs="Arial"/>
          <w:iCs/>
          <w:color w:val="9BBB59"/>
        </w:rPr>
        <w:t xml:space="preserve"> geführt werden)</w:t>
      </w:r>
      <w:r>
        <w:rPr>
          <w:rFonts w:cs="Arial"/>
          <w:iCs/>
          <w:color w:val="9BBB59"/>
        </w:rPr>
        <w:t>.</w:t>
      </w: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268F8B30" w:rsidR="007D62A4" w:rsidRDefault="007D62A4" w:rsidP="007D62A4">
      <w:pPr>
        <w:spacing w:after="0" w:line="360" w:lineRule="auto"/>
        <w:rPr>
          <w:rFonts w:cs="Arial"/>
          <w:szCs w:val="24"/>
        </w:rPr>
      </w:pPr>
    </w:p>
    <w:p w14:paraId="6BDB77D8" w14:textId="26FCC007" w:rsidR="00DC2001" w:rsidRPr="00DC2001" w:rsidRDefault="00DC2001" w:rsidP="00DC2001">
      <w:pPr>
        <w:spacing w:line="240" w:lineRule="auto"/>
        <w:rPr>
          <w:rFonts w:cs="Arial"/>
          <w:b/>
          <w:bCs/>
          <w:iCs/>
          <w:color w:val="9BBB59"/>
        </w:rPr>
      </w:pPr>
      <w:r w:rsidRPr="00DC2001">
        <w:rPr>
          <w:rFonts w:cs="Arial"/>
          <w:b/>
          <w:bCs/>
          <w:iCs/>
          <w:color w:val="9BBB59"/>
        </w:rPr>
        <w:t>Darstellung der Organisationsstruktur (Organigramm, Gesellschaftsform etc.)</w:t>
      </w:r>
    </w:p>
    <w:p w14:paraId="495F9599" w14:textId="72FAEC3D" w:rsidR="00DC2001" w:rsidRDefault="00DC2001" w:rsidP="007D62A4">
      <w:pPr>
        <w:spacing w:after="0" w:line="360" w:lineRule="auto"/>
        <w:rPr>
          <w:rFonts w:ascii="Arial Narrow" w:hAnsi="Arial Narrow" w:cs="Arial"/>
          <w:color w:val="9BBB59"/>
        </w:rPr>
      </w:pPr>
    </w:p>
    <w:p w14:paraId="1F45E250" w14:textId="4B98EC9F" w:rsidR="00DC2001" w:rsidRPr="00DC2001" w:rsidRDefault="00DC2001" w:rsidP="00DC2001">
      <w:pPr>
        <w:spacing w:line="240" w:lineRule="auto"/>
        <w:rPr>
          <w:rFonts w:cs="Arial"/>
          <w:b/>
          <w:bCs/>
          <w:iCs/>
          <w:color w:val="9BBB59"/>
        </w:rPr>
      </w:pPr>
      <w:r w:rsidRPr="00DC2001">
        <w:rPr>
          <w:rFonts w:cs="Arial"/>
          <w:b/>
          <w:bCs/>
          <w:iCs/>
          <w:color w:val="9BBB59"/>
        </w:rPr>
        <w:t>Darstellung des eingesetzten Personals (Funktionen, Anzahl etc.)</w:t>
      </w:r>
    </w:p>
    <w:p w14:paraId="44BA5A3E" w14:textId="3C24C521" w:rsidR="00DC2001" w:rsidRDefault="00DC2001" w:rsidP="007D62A4">
      <w:pPr>
        <w:spacing w:after="0" w:line="360" w:lineRule="auto"/>
        <w:rPr>
          <w:rFonts w:ascii="Arial Narrow" w:hAnsi="Arial Narrow" w:cs="Arial"/>
          <w:color w:val="9BBB59"/>
        </w:rPr>
      </w:pPr>
    </w:p>
    <w:p w14:paraId="69AB5D33" w14:textId="1145FB3D" w:rsidR="00DC2001" w:rsidRPr="00DC2001" w:rsidRDefault="00DC2001" w:rsidP="00DC2001">
      <w:pPr>
        <w:spacing w:line="240" w:lineRule="auto"/>
        <w:rPr>
          <w:rFonts w:cs="Arial"/>
          <w:b/>
          <w:bCs/>
          <w:iCs/>
          <w:color w:val="9BBB59"/>
        </w:rPr>
      </w:pPr>
      <w:r w:rsidRPr="00DC2001">
        <w:rPr>
          <w:rFonts w:cs="Arial"/>
          <w:b/>
          <w:bCs/>
          <w:iCs/>
          <w:color w:val="9BBB59"/>
        </w:rPr>
        <w:t>Darstellung, welche Maßnahmen und Angebote durchgeführt werden. (</w:t>
      </w:r>
      <w:proofErr w:type="spellStart"/>
      <w:r w:rsidRPr="00DC2001">
        <w:rPr>
          <w:rFonts w:cs="Arial"/>
          <w:b/>
          <w:bCs/>
          <w:iCs/>
          <w:color w:val="9BBB59"/>
        </w:rPr>
        <w:t>Maßnahme</w:t>
      </w:r>
      <w:r w:rsidRPr="00DC2001">
        <w:rPr>
          <w:rFonts w:cs="Arial"/>
          <w:b/>
          <w:bCs/>
          <w:iCs/>
          <w:color w:val="9BBB59"/>
        </w:rPr>
        <w:softHyphen/>
        <w:t>kurzübersicht</w:t>
      </w:r>
      <w:proofErr w:type="spellEnd"/>
      <w:r w:rsidRPr="00DC2001">
        <w:rPr>
          <w:rFonts w:cs="Arial"/>
          <w:b/>
          <w:bCs/>
          <w:iCs/>
          <w:color w:val="9BBB59"/>
        </w:rPr>
        <w:t>)</w:t>
      </w:r>
    </w:p>
    <w:p w14:paraId="44C3FFAB" w14:textId="2E3418EA" w:rsidR="00DC2001" w:rsidRDefault="00DC2001" w:rsidP="007D62A4">
      <w:pPr>
        <w:spacing w:after="0" w:line="360" w:lineRule="auto"/>
        <w:rPr>
          <w:rFonts w:ascii="Arial Narrow" w:hAnsi="Arial Narrow" w:cs="Arial"/>
          <w:color w:val="9BBB59"/>
        </w:rPr>
      </w:pPr>
    </w:p>
    <w:p w14:paraId="1FACA206" w14:textId="14909AA5" w:rsidR="00DC2001" w:rsidRPr="00DC2001" w:rsidRDefault="00DC2001" w:rsidP="00DC2001">
      <w:pPr>
        <w:spacing w:line="24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0A895E72" w14:textId="52F8FF39" w:rsidR="00DC2001" w:rsidRDefault="00DC2001" w:rsidP="007D62A4">
      <w:pPr>
        <w:spacing w:after="0" w:line="360" w:lineRule="auto"/>
        <w:rPr>
          <w:rFonts w:ascii="Arial Narrow" w:hAnsi="Arial Narrow" w:cs="Arial"/>
          <w:color w:val="9BBB59"/>
        </w:rPr>
      </w:pPr>
    </w:p>
    <w:p w14:paraId="3564164F" w14:textId="6FBBCF3C" w:rsidR="00DC2001" w:rsidRPr="00DC2001" w:rsidRDefault="00DC2001" w:rsidP="00DC2001">
      <w:pPr>
        <w:spacing w:line="24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130A31E7" w14:textId="09291D33" w:rsidR="00DC2001" w:rsidRDefault="00DC2001" w:rsidP="007D62A4">
      <w:pPr>
        <w:spacing w:after="0" w:line="360" w:lineRule="auto"/>
        <w:rPr>
          <w:rFonts w:ascii="Arial Narrow" w:hAnsi="Arial Narrow" w:cs="Arial"/>
          <w:color w:val="9BBB59"/>
        </w:rPr>
      </w:pPr>
    </w:p>
    <w:p w14:paraId="0951DC70" w14:textId="77777777" w:rsidR="00DC2001" w:rsidRPr="00D24482" w:rsidRDefault="00DC2001"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0EB60DA4" w:rsidR="007D62A4" w:rsidRPr="00DC2001" w:rsidRDefault="00DC2001" w:rsidP="00DC2001">
      <w:pPr>
        <w:spacing w:line="240" w:lineRule="auto"/>
        <w:rPr>
          <w:rFonts w:cs="Arial"/>
          <w:b/>
          <w:bCs/>
          <w:iCs/>
          <w:color w:val="9BBB59"/>
        </w:rPr>
      </w:pPr>
      <w:r w:rsidRPr="00DC2001">
        <w:rPr>
          <w:rFonts w:cs="Arial"/>
          <w:b/>
          <w:bCs/>
          <w:iCs/>
          <w:color w:val="9BBB59"/>
        </w:rPr>
        <w:t>inkl. Verpflichtung der Leitung</w:t>
      </w:r>
    </w:p>
    <w:p w14:paraId="4501F82F" w14:textId="1EE8B35A" w:rsidR="005C6E09" w:rsidRDefault="005C6E09" w:rsidP="007D62A4">
      <w:pPr>
        <w:spacing w:after="0" w:line="360" w:lineRule="auto"/>
        <w:rPr>
          <w:rFonts w:cs="Arial"/>
          <w:szCs w:val="24"/>
        </w:rPr>
      </w:pPr>
    </w:p>
    <w:p w14:paraId="3B944D47" w14:textId="77777777" w:rsidR="00DC2001" w:rsidRPr="00D24482" w:rsidRDefault="00DC2001" w:rsidP="00DC2001">
      <w:pPr>
        <w:spacing w:after="0" w:line="360" w:lineRule="auto"/>
        <w:rPr>
          <w:rFonts w:cs="Arial"/>
          <w:szCs w:val="24"/>
        </w:rPr>
      </w:pPr>
    </w:p>
    <w:p w14:paraId="4365761C" w14:textId="77777777" w:rsidR="00DC2001" w:rsidRDefault="00DC2001" w:rsidP="00DC2001">
      <w:pPr>
        <w:spacing w:after="0" w:line="360" w:lineRule="auto"/>
        <w:rPr>
          <w:rFonts w:cs="Arial"/>
          <w:szCs w:val="24"/>
        </w:rPr>
        <w:sectPr w:rsidR="00DC2001" w:rsidSect="00121E46">
          <w:headerReference w:type="default" r:id="rId13"/>
          <w:pgSz w:w="11906" w:h="16838"/>
          <w:pgMar w:top="1418" w:right="2552" w:bottom="1418" w:left="1418" w:header="709" w:footer="709" w:gutter="0"/>
          <w:cols w:space="708"/>
          <w:titlePg/>
          <w:docGrid w:linePitch="360"/>
        </w:sectPr>
      </w:pPr>
    </w:p>
    <w:p w14:paraId="2A5E1230" w14:textId="77777777" w:rsidR="00DC2001" w:rsidRPr="00C26B8D" w:rsidRDefault="00DC2001" w:rsidP="00DC2001">
      <w:pPr>
        <w:pStyle w:val="berschrift1"/>
        <w:ind w:left="567"/>
      </w:pPr>
      <w:bookmarkStart w:id="2" w:name="_Toc382303566"/>
      <w:bookmarkStart w:id="3" w:name="_Toc77580395"/>
      <w:r w:rsidRPr="00C26B8D">
        <w:lastRenderedPageBreak/>
        <w:t>I.I Dokumentation des QM-Systems</w:t>
      </w:r>
      <w:bookmarkEnd w:id="2"/>
      <w:bookmarkEnd w:id="3"/>
    </w:p>
    <w:p w14:paraId="75EC94C0" w14:textId="77777777" w:rsidR="00DC2001" w:rsidRDefault="00DC2001" w:rsidP="00DC2001">
      <w:pPr>
        <w:spacing w:line="24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10137760" w14:textId="0617F3E8" w:rsidR="00DC2001" w:rsidRPr="00F1738F" w:rsidRDefault="00DC2001" w:rsidP="00DC2001">
      <w:pPr>
        <w:spacing w:line="24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3CD9EE30" w14:textId="66712C3B" w:rsidR="00DC2001" w:rsidRDefault="00DC2001" w:rsidP="007D62A4">
      <w:pPr>
        <w:spacing w:after="0" w:line="360" w:lineRule="auto"/>
        <w:rPr>
          <w:rFonts w:cs="Arial"/>
          <w:szCs w:val="24"/>
        </w:rPr>
      </w:pPr>
    </w:p>
    <w:p w14:paraId="1EBAC7BA" w14:textId="5FAFA5AA" w:rsidR="00DC2001" w:rsidRPr="00DC2001" w:rsidRDefault="00DC2001" w:rsidP="00DC2001">
      <w:pPr>
        <w:spacing w:line="240" w:lineRule="auto"/>
        <w:rPr>
          <w:rFonts w:cs="Arial"/>
          <w:b/>
          <w:bCs/>
          <w:color w:val="9BBB59"/>
          <w:u w:val="single"/>
        </w:rPr>
      </w:pPr>
      <w:r w:rsidRPr="00DC2001">
        <w:rPr>
          <w:rFonts w:cs="Arial"/>
          <w:b/>
          <w:bCs/>
          <w:color w:val="9BBB59"/>
          <w:u w:val="single"/>
        </w:rPr>
        <w:t>Zu folgenden Aspekten sind Angaben erforderlich:</w:t>
      </w:r>
    </w:p>
    <w:p w14:paraId="7073450B" w14:textId="533C8070" w:rsidR="00DC2001" w:rsidRPr="00DC2001" w:rsidRDefault="00DC2001" w:rsidP="00DC2001">
      <w:pPr>
        <w:spacing w:line="240" w:lineRule="auto"/>
        <w:rPr>
          <w:rFonts w:cs="Arial"/>
          <w:b/>
          <w:bCs/>
          <w:color w:val="9BBB59"/>
        </w:rPr>
      </w:pPr>
      <w:r w:rsidRPr="00DC2001">
        <w:rPr>
          <w:rFonts w:cs="Arial"/>
          <w:b/>
          <w:bCs/>
          <w:color w:val="9BBB59"/>
        </w:rPr>
        <w:t>Angaben zu Verteilung und Zugriff auf den Selbstreport und das QM-Handbuch analog zu den AZAV-Vorgaben.</w:t>
      </w:r>
    </w:p>
    <w:p w14:paraId="25121BE2" w14:textId="42C47C00" w:rsidR="00DC2001" w:rsidRDefault="00DC2001" w:rsidP="00DC2001">
      <w:pPr>
        <w:spacing w:line="240" w:lineRule="auto"/>
        <w:rPr>
          <w:rFonts w:cs="Arial"/>
          <w:color w:val="9BBB59"/>
        </w:rPr>
      </w:pPr>
    </w:p>
    <w:p w14:paraId="06D5F01C" w14:textId="268B2B97" w:rsidR="00DC2001" w:rsidRPr="00DC2001" w:rsidRDefault="00DC2001" w:rsidP="00DC2001">
      <w:pPr>
        <w:spacing w:line="240" w:lineRule="auto"/>
        <w:rPr>
          <w:rFonts w:cs="Arial"/>
          <w:b/>
          <w:bCs/>
          <w:color w:val="9BBB59"/>
        </w:rPr>
      </w:pPr>
      <w:r w:rsidRPr="00DC2001">
        <w:rPr>
          <w:rFonts w:cs="Arial"/>
          <w:b/>
          <w:bCs/>
          <w:color w:val="9BBB59"/>
        </w:rPr>
        <w:t>Darstellung des Verfahrens zur Lenkung von Dokumenten analog zu den AZAV-Vorgaben.</w:t>
      </w:r>
    </w:p>
    <w:p w14:paraId="46A15DD8" w14:textId="379A11B8" w:rsidR="00DC2001" w:rsidRDefault="00DC2001" w:rsidP="00DC2001">
      <w:pPr>
        <w:spacing w:line="240" w:lineRule="auto"/>
        <w:rPr>
          <w:rFonts w:ascii="Arial Narrow" w:hAnsi="Arial Narrow" w:cs="Arial"/>
          <w:color w:val="9BBB59"/>
        </w:rPr>
      </w:pPr>
    </w:p>
    <w:p w14:paraId="2CA6890D" w14:textId="2EF2DDCF" w:rsidR="00DC2001" w:rsidRPr="00DC2001" w:rsidRDefault="00DC2001" w:rsidP="00DC2001">
      <w:pPr>
        <w:spacing w:line="240" w:lineRule="auto"/>
        <w:rPr>
          <w:rFonts w:cs="Arial"/>
          <w:b/>
          <w:bCs/>
          <w:color w:val="9BBB59"/>
        </w:rPr>
      </w:pPr>
      <w:r w:rsidRPr="00DC2001">
        <w:rPr>
          <w:rFonts w:cs="Arial"/>
          <w:b/>
          <w:bCs/>
          <w:color w:val="9BBB59"/>
        </w:rPr>
        <w:t>Darstellung des Verfahrens zur Lenkung von Aufzeichnungen analog zu den AZAV-Vorgaben</w:t>
      </w:r>
    </w:p>
    <w:p w14:paraId="35505FF4" w14:textId="677DD14E" w:rsidR="00DC2001" w:rsidRDefault="00DC2001" w:rsidP="00DC2001">
      <w:pPr>
        <w:spacing w:line="240" w:lineRule="auto"/>
        <w:rPr>
          <w:rFonts w:ascii="Arial Narrow" w:hAnsi="Arial Narrow" w:cs="Arial"/>
          <w:color w:val="9BBB59"/>
        </w:rPr>
      </w:pPr>
    </w:p>
    <w:p w14:paraId="60D389FB" w14:textId="6DCA31AB" w:rsidR="00DC2001" w:rsidRPr="00DC2001" w:rsidRDefault="00DC2001" w:rsidP="00DC2001">
      <w:pPr>
        <w:spacing w:line="24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79ECA42E" w14:textId="06636356" w:rsidR="00DC2001" w:rsidRDefault="00DC2001" w:rsidP="00DC2001">
      <w:pPr>
        <w:spacing w:line="240" w:lineRule="auto"/>
        <w:rPr>
          <w:rFonts w:ascii="Arial Narrow" w:hAnsi="Arial Narrow" w:cs="Arial"/>
          <w:color w:val="9BBB59"/>
        </w:rPr>
      </w:pPr>
    </w:p>
    <w:p w14:paraId="2DE6A000" w14:textId="0394FDF7" w:rsidR="00DC2001" w:rsidRDefault="00DC2001" w:rsidP="00DC2001">
      <w:pPr>
        <w:spacing w:line="240" w:lineRule="auto"/>
        <w:rPr>
          <w:rFonts w:ascii="Arial Narrow" w:hAnsi="Arial Narrow" w:cs="Arial"/>
          <w:color w:val="9BBB59"/>
        </w:rPr>
      </w:pPr>
    </w:p>
    <w:p w14:paraId="05DF97AB" w14:textId="77777777" w:rsidR="00DC2001" w:rsidRDefault="00DC2001" w:rsidP="00DC2001">
      <w:pPr>
        <w:spacing w:line="240" w:lineRule="auto"/>
        <w:rPr>
          <w:rFonts w:cs="Arial"/>
          <w:color w:val="9BBB59"/>
        </w:rPr>
      </w:pPr>
    </w:p>
    <w:p w14:paraId="7AC7D958" w14:textId="77777777" w:rsidR="00DC2001" w:rsidRPr="00DC2001" w:rsidRDefault="00DC2001" w:rsidP="00DC2001">
      <w:pPr>
        <w:spacing w:line="240" w:lineRule="auto"/>
        <w:rPr>
          <w:rFonts w:cs="Arial"/>
          <w:color w:val="9BBB59"/>
        </w:rPr>
      </w:pPr>
    </w:p>
    <w:p w14:paraId="2A4EC165" w14:textId="77777777" w:rsidR="00DC2001" w:rsidRPr="00D24482" w:rsidRDefault="00DC2001"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121E46">
          <w:headerReference w:type="default" r:id="rId14"/>
          <w:pgSz w:w="11906" w:h="16838"/>
          <w:pgMar w:top="1418" w:right="2552" w:bottom="1418" w:left="1418" w:header="709" w:footer="709" w:gutter="0"/>
          <w:cols w:space="708"/>
          <w:titlePg/>
          <w:docGrid w:linePitch="360"/>
        </w:sectPr>
      </w:pPr>
    </w:p>
    <w:bookmarkStart w:id="4" w:name="_Toc77580396"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4"/>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lastRenderedPageBreak/>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121E46">
          <w:headerReference w:type="default" r:id="rId15"/>
          <w:pgSz w:w="11906" w:h="16838"/>
          <w:pgMar w:top="1418" w:right="2552" w:bottom="1418" w:left="1418" w:header="709" w:footer="709" w:gutter="0"/>
          <w:cols w:space="708"/>
          <w:titlePg/>
          <w:docGrid w:linePitch="360"/>
        </w:sectPr>
      </w:pPr>
    </w:p>
    <w:bookmarkStart w:id="5" w:name="_Toc77580397"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5"/>
        </w:p>
        <w:p w14:paraId="2BC1D8A6" w14:textId="77777777" w:rsidR="00C615D2" w:rsidRPr="00C615D2" w:rsidRDefault="00000000" w:rsidP="003A7F6D"/>
      </w:sdtContent>
    </w:sdt>
    <w:p w14:paraId="46A119DE" w14:textId="132E5A4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Optionale Qualitätsbereiche können </w:t>
      </w:r>
      <w:r w:rsidR="00694C9A">
        <w:rPr>
          <w:rFonts w:cs="Arial"/>
          <w:szCs w:val="24"/>
        </w:rPr>
        <w:t xml:space="preserve">nach Qualitätsbereich 11 </w:t>
      </w:r>
      <w:r w:rsidRPr="00721C02">
        <w:rPr>
          <w:rFonts w:cs="Arial"/>
          <w:szCs w:val="24"/>
        </w:rPr>
        <w:t xml:space="preserve">hinzugefügt werden.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6" w:name="_Toc77580398"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6"/>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1D259C19" w14:textId="70752606" w:rsidR="00DC2001" w:rsidRPr="00DC2001" w:rsidRDefault="00DC2001" w:rsidP="00DC2001">
      <w:pPr>
        <w:spacing w:line="240" w:lineRule="auto"/>
        <w:rPr>
          <w:rFonts w:cs="Arial"/>
          <w:b/>
          <w:bCs/>
          <w:color w:val="9BBB59"/>
        </w:rPr>
      </w:pPr>
      <w:r w:rsidRPr="00DC2001">
        <w:rPr>
          <w:rFonts w:cs="Arial"/>
          <w:b/>
          <w:bCs/>
          <w:color w:val="9BBB59"/>
        </w:rPr>
        <w:t>AZAV-Träger</w:t>
      </w:r>
    </w:p>
    <w:p w14:paraId="0A747CED" w14:textId="0D0D2FC3" w:rsidR="00DC2001" w:rsidRPr="00DC2001" w:rsidRDefault="00DC2001" w:rsidP="00DC2001">
      <w:pPr>
        <w:spacing w:line="24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121E46">
          <w:headerReference w:type="default" r:id="rId16"/>
          <w:pgSz w:w="11906" w:h="16838"/>
          <w:pgMar w:top="1418" w:right="2552" w:bottom="1418" w:left="1418" w:header="709" w:footer="709" w:gutter="0"/>
          <w:cols w:space="708"/>
          <w:titlePg/>
          <w:docGrid w:linePitch="360"/>
        </w:sectPr>
      </w:pPr>
    </w:p>
    <w:bookmarkStart w:id="7" w:name="_Toc77580399"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7"/>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7B21C9E8" w14:textId="280DCE92" w:rsidR="00DC2001" w:rsidRPr="00DC2001" w:rsidRDefault="00DC2001" w:rsidP="00DC2001">
      <w:pPr>
        <w:spacing w:line="240" w:lineRule="auto"/>
        <w:rPr>
          <w:rFonts w:cs="Arial"/>
          <w:b/>
          <w:bCs/>
          <w:color w:val="9BBB59"/>
        </w:rPr>
      </w:pPr>
      <w:r w:rsidRPr="00DC2001">
        <w:rPr>
          <w:rFonts w:cs="Arial"/>
          <w:b/>
          <w:bCs/>
          <w:color w:val="9BBB59"/>
        </w:rPr>
        <w:t>AZAV-Träger</w:t>
      </w:r>
    </w:p>
    <w:p w14:paraId="492D8B7D" w14:textId="77777777" w:rsidR="00DC2001" w:rsidRPr="00DC2001" w:rsidRDefault="00DC2001" w:rsidP="00DC2001">
      <w:pPr>
        <w:rPr>
          <w:rFonts w:cs="Arial"/>
          <w:color w:val="9BBB59"/>
        </w:rPr>
      </w:pPr>
      <w:r w:rsidRPr="00DC2001">
        <w:rPr>
          <w:rFonts w:cs="Arial"/>
          <w:color w:val="9BBB59"/>
        </w:rPr>
        <w:t>Die Verfahren zur Bedarfserschließung müssen bei AZAV-Trägern den Aspekt „Eingliederung in den Ausbildungs- und Arbeitsmarkt“ einschließen.</w:t>
      </w:r>
    </w:p>
    <w:p w14:paraId="734D0629" w14:textId="77777777" w:rsidR="00DC2001" w:rsidRPr="00DC2001" w:rsidRDefault="00DC2001" w:rsidP="00DC2001">
      <w:pPr>
        <w:rPr>
          <w:rFonts w:cs="Arial"/>
          <w:color w:val="9BBB59"/>
        </w:rPr>
      </w:pPr>
      <w:r w:rsidRPr="00DC2001">
        <w:rPr>
          <w:rFonts w:cs="Arial"/>
          <w:color w:val="9BBB59"/>
        </w:rPr>
        <w:t>Dazu muss die Organisation nachweisen, dass sie …</w:t>
      </w:r>
    </w:p>
    <w:p w14:paraId="6CF2453C" w14:textId="0D77EBCB" w:rsidR="00DC2001" w:rsidRPr="00DC2001" w:rsidRDefault="00DC2001" w:rsidP="00DC2001">
      <w:pPr>
        <w:pStyle w:val="Listenabsatz"/>
        <w:numPr>
          <w:ilvl w:val="0"/>
          <w:numId w:val="13"/>
        </w:numPr>
        <w:rPr>
          <w:rFonts w:cs="Arial"/>
          <w:color w:val="9BBB59"/>
        </w:rPr>
      </w:pPr>
      <w:r w:rsidRPr="00DC2001">
        <w:rPr>
          <w:rFonts w:cs="Arial"/>
          <w:color w:val="9BBB59"/>
        </w:rPr>
        <w:t>über einschlägige Kontakte in den Ausbildungs- und Arbeitsmarkt verfügt</w:t>
      </w:r>
    </w:p>
    <w:p w14:paraId="2556EFD5" w14:textId="7EFAB0C8" w:rsidR="00DC2001" w:rsidRPr="00DC2001" w:rsidRDefault="00DC2001" w:rsidP="00DC2001">
      <w:pPr>
        <w:pStyle w:val="Listenabsatz"/>
        <w:numPr>
          <w:ilvl w:val="0"/>
          <w:numId w:val="13"/>
        </w:numPr>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5A654C02" w14:textId="67965379" w:rsidR="00DC2001" w:rsidRPr="007D2D41" w:rsidRDefault="00DC2001" w:rsidP="00976434">
      <w:pPr>
        <w:pStyle w:val="Listenabsatz"/>
        <w:numPr>
          <w:ilvl w:val="0"/>
          <w:numId w:val="13"/>
        </w:numPr>
      </w:pPr>
      <w:r w:rsidRPr="00DC2001">
        <w:rPr>
          <w:rFonts w:cs="Arial"/>
          <w:color w:val="9BBB59"/>
        </w:rPr>
        <w:t>die Informationen für die Konzeption und Durchführung der Maßnahmen nutzt.</w:t>
      </w:r>
    </w:p>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3E2104C" w14:textId="40DAD474" w:rsidR="00114A03" w:rsidRDefault="00114A03" w:rsidP="00114A03">
      <w:pPr>
        <w:rPr>
          <w:rFonts w:cs="Arial"/>
          <w:b/>
          <w:bCs/>
          <w:color w:val="9BBB59"/>
        </w:rPr>
      </w:pPr>
      <w:r w:rsidRPr="00114A03">
        <w:rPr>
          <w:rFonts w:cs="Arial"/>
          <w:b/>
          <w:bCs/>
          <w:color w:val="9BBB59"/>
        </w:rPr>
        <w:t>Die Zusammenarbeit mit Akteuren des Ausbildungs- und Arbeitsmarktes ist beschrieben:</w:t>
      </w:r>
    </w:p>
    <w:p w14:paraId="261549DF" w14:textId="77777777" w:rsidR="00114A03" w:rsidRPr="00114A03" w:rsidRDefault="00114A03" w:rsidP="00114A03">
      <w:pPr>
        <w:rPr>
          <w:rFonts w:cs="Arial"/>
          <w:color w:val="9BBB59"/>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31DE8B0D"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41893F46" w14:textId="5F75C007" w:rsidR="00114A03" w:rsidRPr="00114A03" w:rsidRDefault="00114A03" w:rsidP="00896754">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6D462EC4" w14:textId="7027EB28" w:rsidR="00114A03" w:rsidRPr="00114A03" w:rsidRDefault="00114A03" w:rsidP="00114A03">
      <w:pPr>
        <w:spacing w:after="0" w:line="360" w:lineRule="auto"/>
        <w:rPr>
          <w:rFonts w:cs="Arial"/>
          <w:color w:val="9BBB59"/>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30AB341D" w14:textId="3CA8814D" w:rsidR="00114A03" w:rsidRDefault="00114A03" w:rsidP="003A7F6D">
      <w:pPr>
        <w:spacing w:after="0" w:line="360" w:lineRule="auto"/>
        <w:rPr>
          <w:rFonts w:cs="Arial"/>
          <w:szCs w:val="24"/>
        </w:rPr>
      </w:pPr>
    </w:p>
    <w:p w14:paraId="277546BC" w14:textId="77777777" w:rsidR="00114A03" w:rsidRDefault="00114A03"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121E46">
          <w:headerReference w:type="default" r:id="rId17"/>
          <w:pgSz w:w="11906" w:h="16838"/>
          <w:pgMar w:top="1418" w:right="2552" w:bottom="1418" w:left="1418" w:header="709" w:footer="709" w:gutter="0"/>
          <w:cols w:space="708"/>
          <w:titlePg/>
          <w:docGrid w:linePitch="360"/>
        </w:sectPr>
      </w:pPr>
    </w:p>
    <w:bookmarkStart w:id="8" w:name="_Toc77580400"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8"/>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69E93CB"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5B541CB8" w14:textId="77777777" w:rsidR="00114A03" w:rsidRPr="00114A03" w:rsidRDefault="00114A03" w:rsidP="00114A03">
      <w:pPr>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4DEA2B9" w14:textId="77777777" w:rsidR="00114A03" w:rsidRPr="00114A03" w:rsidRDefault="00114A03" w:rsidP="00114A03">
      <w:pPr>
        <w:rPr>
          <w:rFonts w:cs="Arial"/>
          <w:color w:val="9BBB59"/>
        </w:rPr>
      </w:pPr>
    </w:p>
    <w:p w14:paraId="2C1571EB" w14:textId="77777777" w:rsidR="00114A03" w:rsidRPr="00114A03" w:rsidRDefault="00114A03" w:rsidP="00114A03">
      <w:pPr>
        <w:rPr>
          <w:rFonts w:cs="Arial"/>
          <w:color w:val="9BBB59"/>
        </w:rPr>
      </w:pPr>
      <w:r w:rsidRPr="00114A03">
        <w:rPr>
          <w:rFonts w:cs="Arial"/>
          <w:color w:val="9BBB59"/>
        </w:rPr>
        <w:t>Für die AZAV sind zwingend mindestens folgende Prozesse zu dokumentieren:</w:t>
      </w:r>
    </w:p>
    <w:p w14:paraId="4DC00EA0" w14:textId="1EEC46FB" w:rsidR="00114A03" w:rsidRPr="00114A03" w:rsidRDefault="00114A03" w:rsidP="00114A03">
      <w:pPr>
        <w:pStyle w:val="Listenabsatz"/>
        <w:numPr>
          <w:ilvl w:val="0"/>
          <w:numId w:val="13"/>
        </w:numPr>
        <w:rPr>
          <w:rFonts w:cs="Arial"/>
          <w:color w:val="9BBB59"/>
        </w:rPr>
      </w:pPr>
      <w:r w:rsidRPr="00114A03">
        <w:rPr>
          <w:rFonts w:cs="Arial"/>
          <w:color w:val="9BBB59"/>
        </w:rPr>
        <w:t>Lenkung von Dokumenten</w:t>
      </w:r>
    </w:p>
    <w:p w14:paraId="5BFDEA30" w14:textId="649B7022" w:rsidR="00114A03" w:rsidRPr="00114A03" w:rsidRDefault="00114A03" w:rsidP="00114A03">
      <w:pPr>
        <w:pStyle w:val="Listenabsatz"/>
        <w:numPr>
          <w:ilvl w:val="0"/>
          <w:numId w:val="13"/>
        </w:numPr>
        <w:rPr>
          <w:rFonts w:cs="Arial"/>
          <w:color w:val="9BBB59"/>
        </w:rPr>
      </w:pPr>
      <w:r w:rsidRPr="00114A03">
        <w:rPr>
          <w:rFonts w:cs="Arial"/>
          <w:color w:val="9BBB59"/>
        </w:rPr>
        <w:t>Lenkung von Aufzeichnungen</w:t>
      </w:r>
    </w:p>
    <w:p w14:paraId="370E1A04" w14:textId="664EFA80" w:rsidR="00114A03" w:rsidRPr="00114A03" w:rsidRDefault="00114A03" w:rsidP="00114A03">
      <w:pPr>
        <w:pStyle w:val="Listenabsatz"/>
        <w:numPr>
          <w:ilvl w:val="0"/>
          <w:numId w:val="13"/>
        </w:numPr>
        <w:rPr>
          <w:rFonts w:cs="Arial"/>
          <w:color w:val="9BBB59"/>
        </w:rPr>
      </w:pPr>
      <w:r w:rsidRPr="00114A03">
        <w:rPr>
          <w:rFonts w:cs="Arial"/>
          <w:color w:val="9BBB59"/>
        </w:rPr>
        <w:t>Lenkung von Daten (Datenschutz- und Datensicherung)</w:t>
      </w:r>
    </w:p>
    <w:p w14:paraId="3308D87B" w14:textId="1A4410C2" w:rsidR="00114A03" w:rsidRPr="00114A03" w:rsidRDefault="00114A03" w:rsidP="00114A03">
      <w:pPr>
        <w:pStyle w:val="Listenabsatz"/>
        <w:numPr>
          <w:ilvl w:val="0"/>
          <w:numId w:val="13"/>
        </w:numPr>
        <w:rPr>
          <w:rFonts w:cs="Arial"/>
          <w:color w:val="9BBB59"/>
        </w:rPr>
      </w:pPr>
      <w:r w:rsidRPr="00114A03">
        <w:rPr>
          <w:rFonts w:cs="Arial"/>
          <w:color w:val="9BBB59"/>
        </w:rPr>
        <w:t>Korrektur- und Vorbeugemaßnahmen (siehe QB 9 Controlling)</w:t>
      </w:r>
    </w:p>
    <w:p w14:paraId="1553BB8B" w14:textId="6AA65B94" w:rsidR="00114A03" w:rsidRPr="00114A03" w:rsidRDefault="00114A03" w:rsidP="00114A03">
      <w:pPr>
        <w:pStyle w:val="Listenabsatz"/>
        <w:numPr>
          <w:ilvl w:val="0"/>
          <w:numId w:val="13"/>
        </w:numPr>
        <w:rPr>
          <w:rFonts w:cs="Arial"/>
          <w:color w:val="9BBB59"/>
        </w:rPr>
      </w:pPr>
      <w:r w:rsidRPr="00114A03">
        <w:rPr>
          <w:rFonts w:cs="Arial"/>
          <w:color w:val="9BBB59"/>
        </w:rPr>
        <w:t>Beschaffung von Personal und ggf. Material (siehe QB 8 Personal, Auswahl- und Einstellungspraxis)</w:t>
      </w:r>
    </w:p>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0279DA90" w:rsidR="003A7F6D" w:rsidRPr="00114A03" w:rsidRDefault="00114A03" w:rsidP="00114A03">
      <w:pPr>
        <w:rPr>
          <w:rFonts w:cs="Arial"/>
          <w:b/>
          <w:bCs/>
          <w:color w:val="9BBB59"/>
        </w:rPr>
      </w:pPr>
      <w:r w:rsidRPr="00114A03">
        <w:rPr>
          <w:rFonts w:cs="Arial"/>
          <w:b/>
          <w:bCs/>
          <w:color w:val="9BBB59"/>
        </w:rPr>
        <w:t>Alle AZAV-relevanten Prozesse (mindestens Mussprozesse) sind definiert und dokumentiert.</w:t>
      </w:r>
    </w:p>
    <w:p w14:paraId="71059B0D" w14:textId="77777777" w:rsidR="00114A03" w:rsidRDefault="00114A03"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607BA959" w14:textId="77777777" w:rsidR="00114A03" w:rsidRPr="00114A03" w:rsidRDefault="00114A03" w:rsidP="00114A03">
      <w:pPr>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014573E4" w14:textId="6D7CEA50" w:rsidR="00114A03" w:rsidRDefault="00114A03" w:rsidP="00295B54">
      <w:pPr>
        <w:spacing w:after="0" w:line="360" w:lineRule="auto"/>
        <w:rPr>
          <w:rFonts w:cs="Arial"/>
          <w:szCs w:val="24"/>
        </w:rPr>
      </w:pPr>
    </w:p>
    <w:p w14:paraId="6C35F18E" w14:textId="77777777" w:rsidR="00114A03" w:rsidRDefault="00114A03"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121E46">
          <w:headerReference w:type="default" r:id="rId18"/>
          <w:pgSz w:w="11906" w:h="16838"/>
          <w:pgMar w:top="1418" w:right="2552" w:bottom="1418" w:left="1418" w:header="709" w:footer="709" w:gutter="0"/>
          <w:cols w:space="708"/>
          <w:titlePg/>
          <w:docGrid w:linePitch="360"/>
        </w:sectPr>
      </w:pPr>
    </w:p>
    <w:bookmarkStart w:id="9" w:name="_Toc77580401"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9"/>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4526BAA7"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72098F36" w14:textId="50A619FD" w:rsidR="00114A03" w:rsidRPr="00114A03" w:rsidRDefault="00114A03" w:rsidP="00114A03">
      <w:pPr>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57D8FF90" w14:textId="77777777" w:rsidR="00114A03" w:rsidRPr="00114A03" w:rsidRDefault="00114A03" w:rsidP="00114A03">
      <w:pPr>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4E2639F4" w14:textId="0B143A80" w:rsidR="00114A03" w:rsidRPr="00114A03" w:rsidRDefault="00114A03" w:rsidP="00114A03">
      <w:pPr>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36FD2BDB" w:rsidR="003A7F6D" w:rsidRPr="00114A03" w:rsidRDefault="00114A03" w:rsidP="00114A03">
      <w:pPr>
        <w:rPr>
          <w:rFonts w:cs="Arial"/>
          <w:b/>
          <w:bCs/>
          <w:color w:val="9BBB59"/>
        </w:rPr>
      </w:pPr>
      <w:r w:rsidRPr="00114A03">
        <w:rPr>
          <w:rFonts w:cs="Arial"/>
          <w:b/>
          <w:bCs/>
          <w:color w:val="9BBB59"/>
        </w:rPr>
        <w:t>Die Dokumentation beinhaltet alle von der AZAV vorgegebenen Nachweise.</w:t>
      </w:r>
    </w:p>
    <w:p w14:paraId="27C73FDF" w14:textId="51A7D5FF" w:rsidR="003A7F6D" w:rsidRDefault="003A7F6D" w:rsidP="003A7F6D">
      <w:pPr>
        <w:spacing w:after="0" w:line="360" w:lineRule="auto"/>
        <w:rPr>
          <w:rFonts w:cs="Arial"/>
          <w:szCs w:val="24"/>
        </w:rPr>
      </w:pPr>
    </w:p>
    <w:p w14:paraId="2EC976F2" w14:textId="6C633712" w:rsidR="00114A03" w:rsidRPr="00114A03" w:rsidRDefault="00114A03" w:rsidP="00114A03">
      <w:pPr>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48DFE9AE" w14:textId="77777777" w:rsidR="00114A03" w:rsidRDefault="00114A03"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3A414B72" w14:textId="1BAD59F7" w:rsidR="00114A03" w:rsidRPr="00114A03" w:rsidRDefault="00114A03" w:rsidP="00114A03">
      <w:pPr>
        <w:rPr>
          <w:rFonts w:cs="Arial"/>
          <w:b/>
          <w:bCs/>
          <w:color w:val="9BBB59"/>
        </w:rPr>
      </w:pPr>
      <w:r w:rsidRPr="00114A03">
        <w:rPr>
          <w:rFonts w:cs="Arial"/>
          <w:b/>
          <w:bCs/>
          <w:color w:val="9BBB59"/>
        </w:rPr>
        <w:t>Arbeitsformen und angemessene Methoden zur Förderung individueller Lernprozesse sind beschrieben.</w:t>
      </w:r>
    </w:p>
    <w:p w14:paraId="75F81706" w14:textId="77777777" w:rsidR="00114A03" w:rsidRPr="00114A03" w:rsidRDefault="00114A03" w:rsidP="00114A03">
      <w:pPr>
        <w:rPr>
          <w:rFonts w:cs="Arial"/>
          <w:b/>
          <w:bCs/>
          <w:color w:val="9BBB59"/>
        </w:rPr>
      </w:pPr>
      <w:r w:rsidRPr="00114A03">
        <w:rPr>
          <w:rFonts w:cs="Arial"/>
          <w:b/>
          <w:bCs/>
          <w:color w:val="9BBB59"/>
        </w:rPr>
        <w:t>Verfahren sind beschrieben zur:</w:t>
      </w:r>
    </w:p>
    <w:p w14:paraId="49982D60" w14:textId="217212E9" w:rsidR="00114A03" w:rsidRPr="00114A03" w:rsidRDefault="00114A03" w:rsidP="00114A03">
      <w:pPr>
        <w:pStyle w:val="Listenabsatz"/>
        <w:numPr>
          <w:ilvl w:val="0"/>
          <w:numId w:val="13"/>
        </w:numPr>
        <w:rPr>
          <w:rFonts w:cs="Arial"/>
          <w:b/>
          <w:bCs/>
          <w:color w:val="9BBB59"/>
        </w:rPr>
      </w:pPr>
      <w:r w:rsidRPr="00114A03">
        <w:rPr>
          <w:rFonts w:cs="Arial"/>
          <w:b/>
          <w:bCs/>
          <w:color w:val="9BBB59"/>
        </w:rPr>
        <w:t>Eignungsfeststellung</w:t>
      </w:r>
    </w:p>
    <w:p w14:paraId="6E11A0CD" w14:textId="7C42C6F2" w:rsidR="00114A03" w:rsidRPr="00114A03" w:rsidRDefault="00114A03" w:rsidP="00114A03">
      <w:pPr>
        <w:pStyle w:val="Listenabsatz"/>
        <w:numPr>
          <w:ilvl w:val="0"/>
          <w:numId w:val="13"/>
        </w:numPr>
        <w:rPr>
          <w:rFonts w:cs="Arial"/>
          <w:b/>
          <w:bCs/>
          <w:color w:val="9BBB59"/>
        </w:rPr>
      </w:pPr>
      <w:r w:rsidRPr="00114A03">
        <w:rPr>
          <w:rFonts w:cs="Arial"/>
          <w:b/>
          <w:bCs/>
          <w:color w:val="9BBB59"/>
        </w:rPr>
        <w:t xml:space="preserve">Ermittlung des </w:t>
      </w:r>
      <w:proofErr w:type="spellStart"/>
      <w:r w:rsidRPr="00114A03">
        <w:rPr>
          <w:rFonts w:cs="Arial"/>
          <w:b/>
          <w:bCs/>
          <w:color w:val="9BBB59"/>
        </w:rPr>
        <w:t>indivi¬duellen</w:t>
      </w:r>
      <w:proofErr w:type="spellEnd"/>
      <w:r w:rsidRPr="00114A03">
        <w:rPr>
          <w:rFonts w:cs="Arial"/>
          <w:b/>
          <w:bCs/>
          <w:color w:val="9BBB59"/>
        </w:rPr>
        <w:t xml:space="preserve"> Lernbedarfs</w:t>
      </w:r>
    </w:p>
    <w:p w14:paraId="3552CC03" w14:textId="712EA932" w:rsidR="00114A03" w:rsidRPr="00114A03" w:rsidRDefault="00114A03" w:rsidP="00114A03">
      <w:pPr>
        <w:pStyle w:val="Listenabsatz"/>
        <w:numPr>
          <w:ilvl w:val="0"/>
          <w:numId w:val="13"/>
        </w:numPr>
        <w:rPr>
          <w:rFonts w:cs="Arial"/>
          <w:b/>
          <w:bCs/>
          <w:color w:val="9BBB59"/>
        </w:rPr>
      </w:pPr>
      <w:r w:rsidRPr="00114A03">
        <w:rPr>
          <w:rFonts w:cs="Arial"/>
          <w:b/>
          <w:bCs/>
          <w:color w:val="9BBB59"/>
        </w:rPr>
        <w:t>Überwachung der Lernprozesse</w:t>
      </w:r>
    </w:p>
    <w:p w14:paraId="44696C87" w14:textId="0A58FD32" w:rsidR="00114A03" w:rsidRPr="00114A03" w:rsidRDefault="00114A03" w:rsidP="00114A03">
      <w:pPr>
        <w:pStyle w:val="Listenabsatz"/>
        <w:numPr>
          <w:ilvl w:val="0"/>
          <w:numId w:val="13"/>
        </w:numPr>
        <w:rPr>
          <w:rFonts w:cs="Arial"/>
          <w:b/>
          <w:bCs/>
          <w:color w:val="9BBB59"/>
        </w:rPr>
      </w:pPr>
      <w:r w:rsidRPr="00114A03">
        <w:rPr>
          <w:rFonts w:cs="Arial"/>
          <w:b/>
          <w:bCs/>
          <w:color w:val="9BBB59"/>
        </w:rPr>
        <w:t>Verbesserung der Teilnehmerpräsenz</w:t>
      </w:r>
    </w:p>
    <w:p w14:paraId="7BBB6C06" w14:textId="1F000352" w:rsidR="003A7F6D" w:rsidRPr="00114A03" w:rsidRDefault="00114A03" w:rsidP="00114A03">
      <w:pPr>
        <w:pStyle w:val="Listenabsatz"/>
        <w:numPr>
          <w:ilvl w:val="0"/>
          <w:numId w:val="13"/>
        </w:numPr>
        <w:rPr>
          <w:rFonts w:cs="Arial"/>
          <w:b/>
          <w:bCs/>
          <w:color w:val="9BBB59"/>
        </w:rPr>
      </w:pPr>
      <w:r w:rsidRPr="00114A03">
        <w:rPr>
          <w:rFonts w:cs="Arial"/>
          <w:b/>
          <w:bCs/>
          <w:color w:val="9BBB59"/>
        </w:rPr>
        <w:t>Reduzierung der Abbruchquoten</w:t>
      </w: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121E46">
          <w:headerReference w:type="default" r:id="rId19"/>
          <w:pgSz w:w="11906" w:h="16838"/>
          <w:pgMar w:top="1418" w:right="2552" w:bottom="1418" w:left="1418" w:header="709" w:footer="709" w:gutter="0"/>
          <w:cols w:space="708"/>
          <w:titlePg/>
          <w:docGrid w:linePitch="360"/>
        </w:sectPr>
      </w:pPr>
    </w:p>
    <w:bookmarkStart w:id="10" w:name="_Toc77580402"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0"/>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2CFD670E"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68BDE53B" w14:textId="6589DF1E" w:rsidR="00486EFB" w:rsidRPr="00486EFB" w:rsidRDefault="00486EFB" w:rsidP="00486EFB">
      <w:pPr>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750F2199" w14:textId="7E3F82CD" w:rsidR="00486EFB" w:rsidRPr="00486EFB" w:rsidRDefault="00486EFB" w:rsidP="00486EFB">
      <w:pPr>
        <w:rPr>
          <w:rFonts w:cs="Arial"/>
          <w:color w:val="9BBB59"/>
        </w:rPr>
      </w:pPr>
      <w:r w:rsidRPr="00486EFB">
        <w:rPr>
          <w:rFonts w:cs="Arial"/>
          <w:color w:val="9BBB59"/>
        </w:rPr>
        <w:t xml:space="preserve">Für alle Bewertungen müssen Nachweise (Ergebnisse der Bewertung) vorgelegt werden können. </w:t>
      </w:r>
    </w:p>
    <w:p w14:paraId="15C88C9B" w14:textId="699C99FB" w:rsidR="00114A03" w:rsidRPr="00486EFB" w:rsidRDefault="00486EFB" w:rsidP="00114A03">
      <w:pPr>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48145AB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4FE8F1A6" w14:textId="1C3E9F56" w:rsidR="00486EFB" w:rsidRPr="00486EFB" w:rsidRDefault="00486EFB" w:rsidP="00486EFB">
      <w:pPr>
        <w:rPr>
          <w:rFonts w:cs="Arial"/>
          <w:b/>
          <w:bCs/>
          <w:color w:val="9BBB59"/>
        </w:rPr>
      </w:pPr>
      <w:r w:rsidRPr="00486EFB">
        <w:rPr>
          <w:rFonts w:cs="Arial"/>
          <w:b/>
          <w:bCs/>
          <w:color w:val="9BBB59"/>
        </w:rPr>
        <w:lastRenderedPageBreak/>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1AC36BF6" w14:textId="67AA59F1" w:rsidR="00486EFB" w:rsidRPr="00486EFB" w:rsidRDefault="00486EFB" w:rsidP="00486EFB">
      <w:pPr>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7FB9E747" w14:textId="77777777" w:rsidR="00486EFB" w:rsidRDefault="00486EFB" w:rsidP="00486EFB">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121E46">
          <w:headerReference w:type="default" r:id="rId20"/>
          <w:pgSz w:w="11906" w:h="16838"/>
          <w:pgMar w:top="1418" w:right="2552" w:bottom="1418" w:left="1418" w:header="709" w:footer="709" w:gutter="0"/>
          <w:cols w:space="708"/>
          <w:titlePg/>
          <w:docGrid w:linePitch="360"/>
        </w:sectPr>
      </w:pPr>
    </w:p>
    <w:bookmarkStart w:id="11" w:name="_Toc77580403"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1"/>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766C01A"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72FE5708" w14:textId="180008E7" w:rsidR="00486EFB" w:rsidRPr="00486EFB" w:rsidRDefault="00486EFB" w:rsidP="00486EFB">
      <w:pPr>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225DCC63" w14:textId="77777777" w:rsidR="00486EFB" w:rsidRPr="00486EFB" w:rsidRDefault="00486EFB" w:rsidP="00486EFB">
      <w:pPr>
        <w:rPr>
          <w:rFonts w:cs="Arial"/>
          <w:color w:val="9BBB59"/>
        </w:rPr>
      </w:pPr>
      <w:r w:rsidRPr="00486EFB">
        <w:rPr>
          <w:rFonts w:cs="Arial"/>
          <w:color w:val="9BBB59"/>
        </w:rPr>
        <w:t>Darüber hinaus müssen folgende Nachweise geführt werden:</w:t>
      </w:r>
    </w:p>
    <w:p w14:paraId="0376BCD2" w14:textId="5D4BA1A1" w:rsidR="00486EFB" w:rsidRPr="00486EFB" w:rsidRDefault="00486EFB" w:rsidP="00486EFB">
      <w:pPr>
        <w:pStyle w:val="Listenabsatz"/>
        <w:numPr>
          <w:ilvl w:val="0"/>
          <w:numId w:val="13"/>
        </w:numPr>
        <w:rPr>
          <w:rFonts w:cs="Arial"/>
          <w:color w:val="9BBB59"/>
        </w:rPr>
      </w:pPr>
      <w:r w:rsidRPr="00486EFB">
        <w:rPr>
          <w:rFonts w:cs="Arial"/>
          <w:color w:val="9BBB59"/>
        </w:rPr>
        <w:t>Beschreibung der für die AZAV-Maßnahmen genutzten Räume und ihrer jeweiligen Ausstattung</w:t>
      </w:r>
    </w:p>
    <w:p w14:paraId="3040ED7C" w14:textId="09457477" w:rsidR="00486EFB" w:rsidRPr="00486EFB" w:rsidRDefault="00486EFB" w:rsidP="00486EFB">
      <w:pPr>
        <w:pStyle w:val="Listenabsatz"/>
        <w:numPr>
          <w:ilvl w:val="0"/>
          <w:numId w:val="13"/>
        </w:numPr>
        <w:rPr>
          <w:rFonts w:cs="Arial"/>
          <w:color w:val="9BBB59"/>
        </w:rPr>
      </w:pPr>
      <w:r w:rsidRPr="00486EFB">
        <w:rPr>
          <w:rFonts w:cs="Arial"/>
          <w:color w:val="9BBB59"/>
        </w:rPr>
        <w:t>Raumbelegungspläne (falls Räume für mehrere Maßnahmen genutzt werden)</w:t>
      </w:r>
    </w:p>
    <w:p w14:paraId="1704935D" w14:textId="4601852E" w:rsidR="00114A03" w:rsidRPr="00486EFB" w:rsidRDefault="00486EFB" w:rsidP="00114A03">
      <w:pPr>
        <w:rPr>
          <w:rFonts w:cs="Arial"/>
          <w:color w:val="9BBB59"/>
        </w:rPr>
      </w:pPr>
      <w:r w:rsidRPr="00486EFB">
        <w:rPr>
          <w:rFonts w:cs="Arial"/>
          <w:color w:val="9BBB59"/>
        </w:rPr>
        <w:t>AZAV-Träger im gewerblich-technischen Bereich müssen einen Prozess „</w:t>
      </w:r>
      <w:proofErr w:type="spellStart"/>
      <w:r w:rsidRPr="00486EFB">
        <w:rPr>
          <w:rFonts w:cs="Arial"/>
          <w:color w:val="9BBB59"/>
        </w:rPr>
        <w:t>Beschaf-fung</w:t>
      </w:r>
      <w:proofErr w:type="spellEnd"/>
      <w:r w:rsidRPr="00486EFB">
        <w:rPr>
          <w:rFonts w:cs="Arial"/>
          <w:color w:val="9BBB59"/>
        </w:rPr>
        <w:t>“ dokumentieren</w:t>
      </w:r>
      <w:r>
        <w:rPr>
          <w:rFonts w:cs="Arial"/>
          <w:color w:val="9BBB59"/>
        </w:rPr>
        <w:t>.</w:t>
      </w:r>
    </w:p>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B6054DF" w14:textId="0FFC3718" w:rsidR="00486EFB" w:rsidRPr="00486EFB" w:rsidRDefault="00486EFB" w:rsidP="00486EFB">
      <w:pPr>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6FE2D7A3" w14:textId="77777777" w:rsidR="00486EFB" w:rsidRDefault="00486EFB"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3FA0725D" w:rsidR="003A7F6D" w:rsidRPr="00486EFB" w:rsidRDefault="00486EFB" w:rsidP="00486EFB">
      <w:pPr>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76F051EA" w14:textId="77777777" w:rsidR="00486EFB" w:rsidRDefault="00694C9A" w:rsidP="003A7F6D">
      <w:pPr>
        <w:spacing w:after="0" w:line="360" w:lineRule="auto"/>
        <w:rPr>
          <w:rFonts w:cs="Arial"/>
          <w:szCs w:val="24"/>
        </w:rPr>
      </w:pPr>
      <w:r>
        <w:rPr>
          <w:rFonts w:cs="Arial"/>
          <w:szCs w:val="24"/>
        </w:rPr>
        <w:t>Hinweis: Die Erfüllung der Anforderung beinhaltet auch die Beschreibung exemplarischer Ergebnisse.</w:t>
      </w:r>
    </w:p>
    <w:p w14:paraId="360957DA" w14:textId="0EEAB88F" w:rsidR="003A7F6D" w:rsidRPr="00486EFB" w:rsidRDefault="00486EFB" w:rsidP="00486EFB">
      <w:pPr>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tung der gesetzlichen und behördlichen Vorgaben geprüft wird.</w:t>
      </w:r>
      <w:r w:rsidR="00694C9A" w:rsidRPr="00486EFB">
        <w:rPr>
          <w:rFonts w:cs="Arial"/>
          <w:b/>
          <w:bCs/>
          <w:color w:val="9BBB59"/>
        </w:rPr>
        <w:t xml:space="preserv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112E2B72" w:rsidR="00EA35EA" w:rsidRPr="00486EFB" w:rsidRDefault="00486EFB" w:rsidP="00486EFB">
      <w:pPr>
        <w:rPr>
          <w:rFonts w:cs="Arial"/>
          <w:b/>
          <w:bCs/>
          <w:color w:val="9BBB59"/>
        </w:rPr>
      </w:pPr>
      <w:r w:rsidRPr="00486EFB">
        <w:rPr>
          <w:rFonts w:cs="Arial"/>
          <w:b/>
          <w:bCs/>
          <w:color w:val="9BBB59"/>
        </w:rPr>
        <w:t>Der Prozess zur Beschaffung ist dokumentiert.</w:t>
      </w: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121E46">
          <w:headerReference w:type="default" r:id="rId21"/>
          <w:pgSz w:w="11906" w:h="16838"/>
          <w:pgMar w:top="1418" w:right="2552" w:bottom="1418" w:left="1418" w:header="709" w:footer="709" w:gutter="0"/>
          <w:cols w:space="708"/>
          <w:titlePg/>
          <w:docGrid w:linePitch="360"/>
        </w:sectPr>
      </w:pPr>
    </w:p>
    <w:bookmarkStart w:id="12" w:name="_Toc77580404"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2"/>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170BFC9"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39DBE6F9" w14:textId="174FB449" w:rsidR="00114A03" w:rsidRPr="00486EFB" w:rsidRDefault="00486EFB" w:rsidP="00114A03">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1EC7CB56" w:rsidR="008D4CBF" w:rsidRPr="00486EFB" w:rsidRDefault="00486EFB" w:rsidP="00486EFB">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121E46">
          <w:headerReference w:type="default" r:id="rId22"/>
          <w:pgSz w:w="11906" w:h="16838"/>
          <w:pgMar w:top="1418" w:right="2552" w:bottom="1418" w:left="1418" w:header="709" w:footer="709" w:gutter="0"/>
          <w:cols w:space="708"/>
          <w:titlePg/>
          <w:docGrid w:linePitch="360"/>
        </w:sectPr>
      </w:pPr>
    </w:p>
    <w:bookmarkStart w:id="13" w:name="_Toc77580405"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3"/>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0E51F18B"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50D004E6" w14:textId="2AD0AF1D" w:rsidR="00486EFB" w:rsidRPr="00486EFB" w:rsidRDefault="00486EFB" w:rsidP="00486EFB">
      <w:pPr>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5758D547" w14:textId="22DAB4BE" w:rsidR="00486EFB" w:rsidRPr="00486EFB" w:rsidRDefault="00486EFB" w:rsidP="00486EFB">
      <w:pPr>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05FAE9F3" w14:textId="465FA442" w:rsidR="00486EFB" w:rsidRPr="00486EFB" w:rsidRDefault="00486EFB" w:rsidP="00486EFB">
      <w:pPr>
        <w:pStyle w:val="Listenabsatz"/>
        <w:numPr>
          <w:ilvl w:val="0"/>
          <w:numId w:val="13"/>
        </w:numPr>
        <w:rPr>
          <w:rFonts w:cs="Arial"/>
          <w:color w:val="9BBB59"/>
        </w:rPr>
      </w:pPr>
      <w:r w:rsidRPr="00486EFB">
        <w:rPr>
          <w:rFonts w:cs="Arial"/>
          <w:color w:val="9BBB59"/>
        </w:rPr>
        <w:t>Fortbildung erfolgt regelmäßig.</w:t>
      </w:r>
    </w:p>
    <w:p w14:paraId="05EDCB00" w14:textId="4767E0B6" w:rsidR="00486EFB" w:rsidRPr="00486EFB" w:rsidRDefault="00486EFB" w:rsidP="00486EFB">
      <w:pPr>
        <w:pStyle w:val="Listenabsatz"/>
        <w:numPr>
          <w:ilvl w:val="0"/>
          <w:numId w:val="13"/>
        </w:numPr>
        <w:rPr>
          <w:rFonts w:cs="Arial"/>
          <w:color w:val="9BBB59"/>
        </w:rPr>
      </w:pPr>
      <w:r w:rsidRPr="00486EFB">
        <w:rPr>
          <w:rFonts w:cs="Arial"/>
          <w:color w:val="9BBB59"/>
        </w:rPr>
        <w:t xml:space="preserve">Es findet sowohl fachliche als auch pädagogische Weiterbildung statt. </w:t>
      </w:r>
    </w:p>
    <w:p w14:paraId="0E916990" w14:textId="3F65645B" w:rsidR="00486EFB" w:rsidRPr="00486EFB" w:rsidRDefault="00486EFB" w:rsidP="00486EFB">
      <w:pPr>
        <w:pStyle w:val="Listenabsatz"/>
        <w:numPr>
          <w:ilvl w:val="0"/>
          <w:numId w:val="13"/>
        </w:numPr>
        <w:rPr>
          <w:rFonts w:cs="Arial"/>
          <w:color w:val="9BBB59"/>
        </w:rPr>
      </w:pPr>
      <w:r w:rsidRPr="00486EFB">
        <w:rPr>
          <w:rFonts w:cs="Arial"/>
          <w:color w:val="9BBB59"/>
        </w:rPr>
        <w:t xml:space="preserve">Fach- und Lehrkräfte (auch Honorarkräfte) und Leitung sind in die </w:t>
      </w:r>
      <w:proofErr w:type="spellStart"/>
      <w:r w:rsidRPr="00486EFB">
        <w:rPr>
          <w:rFonts w:cs="Arial"/>
          <w:color w:val="9BBB59"/>
        </w:rPr>
        <w:t>Fortbil-dungsplanung</w:t>
      </w:r>
      <w:proofErr w:type="spellEnd"/>
      <w:r w:rsidRPr="00486EFB">
        <w:rPr>
          <w:rFonts w:cs="Arial"/>
          <w:color w:val="9BBB59"/>
        </w:rPr>
        <w:t xml:space="preserve"> einbezogen.</w:t>
      </w:r>
    </w:p>
    <w:p w14:paraId="6B0989F4" w14:textId="29327990" w:rsidR="00114A03" w:rsidRPr="003474C4" w:rsidRDefault="00486EFB" w:rsidP="00486EFB">
      <w:r w:rsidRPr="00486EFB">
        <w:rPr>
          <w:rFonts w:cs="Arial"/>
          <w:color w:val="9BBB59"/>
        </w:rPr>
        <w:t>Nachweise für Planung und durchgeführte Fortbildungen müssen geführt werden</w:t>
      </w:r>
      <w:r w:rsidR="00190A25">
        <w:rPr>
          <w:rFonts w:cs="Arial"/>
          <w:color w:val="9BBB59"/>
        </w:rPr>
        <w:t>.</w:t>
      </w:r>
    </w:p>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35719F2F" w:rsidR="003A7F6D" w:rsidRPr="00486EFB" w:rsidRDefault="00486EFB" w:rsidP="00486EFB">
      <w:pPr>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5FAC8FCE" w:rsidR="008D4CBF" w:rsidRPr="00486EFB" w:rsidRDefault="00486EFB" w:rsidP="00486EFB">
      <w:pPr>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121E46">
          <w:headerReference w:type="default" r:id="rId23"/>
          <w:pgSz w:w="11906" w:h="16838"/>
          <w:pgMar w:top="1418" w:right="2552" w:bottom="1418" w:left="1418" w:header="709" w:footer="709" w:gutter="0"/>
          <w:cols w:space="708"/>
          <w:titlePg/>
          <w:docGrid w:linePitch="360"/>
        </w:sectPr>
      </w:pPr>
    </w:p>
    <w:bookmarkStart w:id="14" w:name="_Toc77580406"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4"/>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EDE87D7"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2BE91841" w14:textId="77777777" w:rsidR="00486EFB" w:rsidRDefault="00486EFB" w:rsidP="00486EFB">
      <w:pPr>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5D2BD7BC" w14:textId="594E4CE7" w:rsidR="00486EFB" w:rsidRPr="00486EFB" w:rsidRDefault="00486EFB" w:rsidP="00486EFB">
      <w:pPr>
        <w:rPr>
          <w:rFonts w:cs="Arial"/>
          <w:color w:val="9BBB59"/>
        </w:rPr>
      </w:pPr>
      <w:r w:rsidRPr="00486EFB">
        <w:rPr>
          <w:rFonts w:cs="Arial"/>
          <w:color w:val="9BBB59"/>
        </w:rPr>
        <w:t>AZAV-Träger müssen eine jährlich aktualisierte Management-Bewertung analog zu den AZAV-Vorgaben vorlegen.</w:t>
      </w:r>
    </w:p>
    <w:p w14:paraId="01F7DFDE" w14:textId="77777777" w:rsidR="00486EFB" w:rsidRPr="00486EFB" w:rsidRDefault="00486EFB" w:rsidP="00486EFB">
      <w:pPr>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1D540205" w14:textId="28544364" w:rsidR="00486EFB" w:rsidRPr="00486EFB" w:rsidRDefault="00486EFB" w:rsidP="00486EFB">
      <w:pPr>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ADE4067" w14:textId="77777777" w:rsidR="00486EFB" w:rsidRPr="00486EFB" w:rsidRDefault="00486EFB" w:rsidP="00486EFB">
      <w:pPr>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443167B9" w14:textId="702C9647" w:rsidR="00114A03" w:rsidRDefault="00486EFB" w:rsidP="00486EFB">
      <w:pPr>
        <w:rPr>
          <w:rFonts w:cs="Arial"/>
          <w:color w:val="9BBB59"/>
        </w:rPr>
      </w:pPr>
      <w:r w:rsidRPr="00486EFB">
        <w:rPr>
          <w:rFonts w:cs="Arial"/>
          <w:color w:val="9BBB59"/>
        </w:rPr>
        <w:t>AZAV-Träger müssen einen Prozess „Korrektur- und Vorbeugemaßnahmen“ dokumentieren (siehe QB 3).</w:t>
      </w:r>
    </w:p>
    <w:p w14:paraId="5D9F3230" w14:textId="77777777" w:rsidR="00114A03" w:rsidRPr="003474C4" w:rsidRDefault="00114A03" w:rsidP="00114A03"/>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E9CAAAE" w14:textId="77777777" w:rsidR="00486EFB" w:rsidRPr="00190A25" w:rsidRDefault="00486EFB" w:rsidP="00190A25">
      <w:pPr>
        <w:spacing w:line="240" w:lineRule="auto"/>
        <w:rPr>
          <w:rFonts w:cs="Arial"/>
          <w:b/>
          <w:bCs/>
          <w:color w:val="9BBB59"/>
        </w:rPr>
      </w:pPr>
      <w:r w:rsidRPr="00190A25">
        <w:rPr>
          <w:rFonts w:cs="Arial"/>
          <w:b/>
          <w:bCs/>
          <w:color w:val="9BBB59"/>
        </w:rPr>
        <w:t xml:space="preserve">Die Kennzahlen sind gelistet. Es sind mindestens Kennzahlen definiert zu </w:t>
      </w:r>
    </w:p>
    <w:p w14:paraId="5B4CC394" w14:textId="77777777" w:rsidR="00486EFB" w:rsidRPr="00190A25" w:rsidRDefault="00486EFB" w:rsidP="00190A25">
      <w:pPr>
        <w:pStyle w:val="Listenabsatz"/>
        <w:numPr>
          <w:ilvl w:val="0"/>
          <w:numId w:val="18"/>
        </w:numPr>
        <w:spacing w:line="240" w:lineRule="auto"/>
        <w:rPr>
          <w:rFonts w:cs="Arial"/>
          <w:b/>
          <w:bCs/>
          <w:color w:val="9BBB59"/>
        </w:rPr>
      </w:pPr>
      <w:r w:rsidRPr="00190A25">
        <w:rPr>
          <w:rFonts w:cs="Arial"/>
          <w:b/>
          <w:bCs/>
          <w:color w:val="9BBB59"/>
        </w:rPr>
        <w:t>Vermittlungsquoten</w:t>
      </w:r>
    </w:p>
    <w:p w14:paraId="2AF7F409" w14:textId="77777777" w:rsidR="00486EFB" w:rsidRPr="00190A25" w:rsidRDefault="00486EFB" w:rsidP="00190A25">
      <w:pPr>
        <w:pStyle w:val="Listenabsatz"/>
        <w:numPr>
          <w:ilvl w:val="0"/>
          <w:numId w:val="18"/>
        </w:numPr>
        <w:spacing w:line="240" w:lineRule="auto"/>
        <w:rPr>
          <w:rFonts w:cs="Arial"/>
          <w:b/>
          <w:bCs/>
          <w:color w:val="9BBB59"/>
        </w:rPr>
      </w:pPr>
      <w:r w:rsidRPr="00190A25">
        <w:rPr>
          <w:rFonts w:cs="Arial"/>
          <w:b/>
          <w:bCs/>
          <w:color w:val="9BBB59"/>
        </w:rPr>
        <w:t>Erfolgsquoten in Bezug auf die Maßnahmen</w:t>
      </w:r>
    </w:p>
    <w:p w14:paraId="0559CCFF" w14:textId="77777777" w:rsidR="00486EFB" w:rsidRPr="00190A25" w:rsidRDefault="00486EFB" w:rsidP="00190A25">
      <w:pPr>
        <w:pStyle w:val="Listenabsatz"/>
        <w:numPr>
          <w:ilvl w:val="0"/>
          <w:numId w:val="18"/>
        </w:numPr>
        <w:spacing w:line="240" w:lineRule="auto"/>
        <w:rPr>
          <w:rFonts w:cs="Arial"/>
          <w:b/>
          <w:bCs/>
          <w:color w:val="9BBB59"/>
        </w:rPr>
      </w:pPr>
      <w:r w:rsidRPr="00190A25">
        <w:rPr>
          <w:rFonts w:cs="Arial"/>
          <w:b/>
          <w:bCs/>
          <w:color w:val="9BBB59"/>
        </w:rPr>
        <w:t>Zufriedenheit von Teilnehmern/-innen und Betrieben</w:t>
      </w:r>
    </w:p>
    <w:p w14:paraId="59CBF9F2" w14:textId="77777777" w:rsidR="00486EFB" w:rsidRPr="00190A25" w:rsidRDefault="00486EFB" w:rsidP="00190A25">
      <w:pPr>
        <w:pStyle w:val="Listenabsatz"/>
        <w:numPr>
          <w:ilvl w:val="0"/>
          <w:numId w:val="18"/>
        </w:numPr>
        <w:spacing w:line="240" w:lineRule="auto"/>
        <w:rPr>
          <w:rFonts w:cs="Arial"/>
          <w:b/>
          <w:bCs/>
          <w:color w:val="9BBB59"/>
        </w:rPr>
      </w:pPr>
      <w:r w:rsidRPr="00190A25">
        <w:rPr>
          <w:rFonts w:cs="Arial"/>
          <w:b/>
          <w:bCs/>
          <w:color w:val="9BBB59"/>
        </w:rPr>
        <w:t>Fehlzeiten</w:t>
      </w:r>
    </w:p>
    <w:p w14:paraId="5D1FEBFB" w14:textId="2D095343" w:rsidR="00142410" w:rsidRPr="00190A25" w:rsidRDefault="00486EFB" w:rsidP="00190A25">
      <w:pPr>
        <w:pStyle w:val="Listenabsatz"/>
        <w:numPr>
          <w:ilvl w:val="0"/>
          <w:numId w:val="18"/>
        </w:numPr>
        <w:spacing w:line="240" w:lineRule="auto"/>
        <w:rPr>
          <w:rFonts w:cs="Arial"/>
          <w:b/>
          <w:bCs/>
          <w:color w:val="9BBB59"/>
        </w:rPr>
      </w:pPr>
      <w:r w:rsidRPr="00190A25">
        <w:rPr>
          <w:rFonts w:cs="Arial"/>
          <w:b/>
          <w:bCs/>
          <w:color w:val="9BBB59"/>
        </w:rPr>
        <w:t>Abbrüche</w:t>
      </w: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D98760B" w:rsidR="003A7F6D" w:rsidRPr="00190A25" w:rsidRDefault="00486EFB" w:rsidP="00190A25">
      <w:pPr>
        <w:spacing w:line="24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100B57EF" w14:textId="610BE047" w:rsidR="00DF54E0" w:rsidRDefault="00DF54E0" w:rsidP="003A7F6D">
      <w:pPr>
        <w:spacing w:after="0" w:line="360" w:lineRule="auto"/>
        <w:rPr>
          <w:rFonts w:cs="Arial"/>
          <w:szCs w:val="24"/>
        </w:rPr>
      </w:pPr>
    </w:p>
    <w:p w14:paraId="1FA7FBFB" w14:textId="426AF517" w:rsidR="00486EFB" w:rsidRDefault="00486EFB" w:rsidP="003A7F6D">
      <w:pPr>
        <w:spacing w:after="0" w:line="360" w:lineRule="auto"/>
        <w:rPr>
          <w:rFonts w:cs="Arial"/>
          <w:szCs w:val="24"/>
        </w:rPr>
      </w:pPr>
    </w:p>
    <w:p w14:paraId="1C494BA0" w14:textId="67741D4A" w:rsidR="00486EFB" w:rsidRPr="00190A25" w:rsidRDefault="00486EFB" w:rsidP="00190A25">
      <w:pPr>
        <w:spacing w:line="240" w:lineRule="auto"/>
        <w:rPr>
          <w:rFonts w:cs="Arial"/>
          <w:b/>
          <w:bCs/>
          <w:color w:val="9BBB59"/>
        </w:rPr>
      </w:pPr>
      <w:r w:rsidRPr="00190A25">
        <w:rPr>
          <w:rFonts w:cs="Arial"/>
          <w:b/>
          <w:bCs/>
          <w:color w:val="9BBB59"/>
        </w:rPr>
        <w:lastRenderedPageBreak/>
        <w:t>Ein Prozess zum Um</w:t>
      </w:r>
      <w:r w:rsidRPr="00190A25">
        <w:rPr>
          <w:rFonts w:cs="Arial"/>
          <w:b/>
          <w:bCs/>
          <w:color w:val="9BBB59"/>
        </w:rPr>
        <w:softHyphen/>
        <w:t>gang mit Korrektur- und Vorbeugemaßnahmen ist dokumentiert.</w:t>
      </w:r>
    </w:p>
    <w:p w14:paraId="6C9485DC" w14:textId="18E02AEE" w:rsidR="00486EFB" w:rsidRDefault="00486EFB" w:rsidP="003A7F6D">
      <w:pPr>
        <w:spacing w:after="0" w:line="360" w:lineRule="auto"/>
        <w:rPr>
          <w:rFonts w:ascii="Arial Narrow" w:hAnsi="Arial Narrow" w:cs="Arial"/>
          <w:color w:val="9BBB59"/>
        </w:rPr>
      </w:pPr>
    </w:p>
    <w:p w14:paraId="6ADBB66A" w14:textId="061AF886" w:rsidR="00486EFB" w:rsidRDefault="00486EFB" w:rsidP="003A7F6D">
      <w:pPr>
        <w:spacing w:after="0" w:line="360" w:lineRule="auto"/>
        <w:rPr>
          <w:rFonts w:cs="Arial"/>
          <w:szCs w:val="24"/>
        </w:rPr>
      </w:pPr>
    </w:p>
    <w:p w14:paraId="0EC53DA8" w14:textId="77777777" w:rsidR="00486EFB" w:rsidRPr="00190A25" w:rsidRDefault="00486EFB" w:rsidP="00190A25">
      <w:pPr>
        <w:spacing w:line="240" w:lineRule="auto"/>
        <w:rPr>
          <w:rFonts w:cs="Arial"/>
          <w:b/>
          <w:bCs/>
          <w:color w:val="9BBB59"/>
        </w:rPr>
      </w:pPr>
      <w:r w:rsidRPr="00190A25">
        <w:rPr>
          <w:rFonts w:cs="Arial"/>
          <w:b/>
          <w:bCs/>
          <w:color w:val="9BBB59"/>
        </w:rPr>
        <w:t xml:space="preserve">Eine Management-Bewertung wird mindestens jährlich durchgeführt. </w:t>
      </w:r>
    </w:p>
    <w:p w14:paraId="53BCD85D" w14:textId="40C7EA7A" w:rsidR="00486EFB" w:rsidRDefault="00486EFB" w:rsidP="003A7F6D">
      <w:pPr>
        <w:spacing w:after="0" w:line="360" w:lineRule="auto"/>
        <w:rPr>
          <w:rFonts w:cs="Arial"/>
          <w:szCs w:val="24"/>
        </w:rPr>
      </w:pPr>
    </w:p>
    <w:p w14:paraId="507B1207" w14:textId="1C6F69DE" w:rsidR="00486EFB" w:rsidRDefault="00486EFB" w:rsidP="003A7F6D">
      <w:pPr>
        <w:spacing w:after="0" w:line="360" w:lineRule="auto"/>
        <w:rPr>
          <w:rFonts w:cs="Arial"/>
          <w:szCs w:val="24"/>
        </w:rPr>
      </w:pPr>
    </w:p>
    <w:p w14:paraId="793D1C86" w14:textId="77777777" w:rsidR="00486EFB" w:rsidRDefault="00486EFB"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121E46">
          <w:headerReference w:type="default" r:id="rId24"/>
          <w:pgSz w:w="11906" w:h="16838"/>
          <w:pgMar w:top="1418" w:right="2552" w:bottom="1418" w:left="1418" w:header="709" w:footer="709" w:gutter="0"/>
          <w:cols w:space="708"/>
          <w:titlePg/>
          <w:docGrid w:linePitch="360"/>
        </w:sectPr>
      </w:pPr>
    </w:p>
    <w:bookmarkStart w:id="15" w:name="_Toc77580407"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5"/>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055446BB"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6741E777" w14:textId="77777777" w:rsidR="00486EFB" w:rsidRPr="00486EFB" w:rsidRDefault="00486EFB" w:rsidP="00486EFB">
      <w:pPr>
        <w:rPr>
          <w:rFonts w:cs="Arial"/>
          <w:color w:val="9BBB59"/>
        </w:rPr>
      </w:pPr>
      <w:r w:rsidRPr="00486EFB">
        <w:rPr>
          <w:rFonts w:cs="Arial"/>
          <w:color w:val="9BBB59"/>
        </w:rPr>
        <w:t>Über die LQW-Anforderungen hinaus müssen die Vertragsgestaltung für AZAV-Teil-nehmer/-innen beschrieben werden.</w:t>
      </w:r>
    </w:p>
    <w:p w14:paraId="66599FFD" w14:textId="1F9C6DC3" w:rsidR="00486EFB" w:rsidRPr="00486EFB" w:rsidRDefault="00486EFB" w:rsidP="00486EFB">
      <w:pPr>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3769E0">
        <w:rPr>
          <w:rFonts w:cs="Arial"/>
          <w:color w:val="9BBB59"/>
        </w:rPr>
        <w:t>.</w:t>
      </w:r>
    </w:p>
    <w:p w14:paraId="1FA28308" w14:textId="2FAE0DF9" w:rsidR="00114A03" w:rsidRPr="00486EFB" w:rsidRDefault="00486EFB" w:rsidP="00114A03">
      <w:pPr>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69CE299B" w:rsidR="003A7F6D" w:rsidRPr="00486EFB" w:rsidRDefault="00486EFB" w:rsidP="00486EFB">
      <w:pPr>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7C880A40" w14:textId="251F16F9" w:rsidR="003A7F6D" w:rsidRDefault="003A7F6D" w:rsidP="003A7F6D">
      <w:pPr>
        <w:spacing w:after="0" w:line="360" w:lineRule="auto"/>
        <w:rPr>
          <w:rFonts w:cs="Arial"/>
          <w:szCs w:val="24"/>
        </w:rPr>
      </w:pPr>
    </w:p>
    <w:p w14:paraId="34C10501" w14:textId="77777777" w:rsidR="00486EFB" w:rsidRDefault="00486EFB"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5F899524"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2B6397" w14:textId="24666C1C" w:rsidR="00190A25" w:rsidRPr="00190A25" w:rsidRDefault="00190A25" w:rsidP="00190A25">
      <w:pPr>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121E46">
          <w:headerReference w:type="default" r:id="rId25"/>
          <w:pgSz w:w="11906" w:h="16838"/>
          <w:pgMar w:top="1418" w:right="2552" w:bottom="1418" w:left="1418" w:header="709" w:footer="709" w:gutter="0"/>
          <w:cols w:space="708"/>
          <w:titlePg/>
          <w:docGrid w:linePitch="360"/>
        </w:sectPr>
      </w:pPr>
    </w:p>
    <w:bookmarkStart w:id="16" w:name="_Toc77580408"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6"/>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567411C8" w14:textId="77777777" w:rsidR="00114A03" w:rsidRPr="00DC2001" w:rsidRDefault="00114A03" w:rsidP="00114A03">
      <w:pPr>
        <w:spacing w:line="240" w:lineRule="auto"/>
        <w:rPr>
          <w:rFonts w:cs="Arial"/>
          <w:b/>
          <w:bCs/>
          <w:color w:val="9BBB59"/>
        </w:rPr>
      </w:pPr>
      <w:r w:rsidRPr="00DC2001">
        <w:rPr>
          <w:rFonts w:cs="Arial"/>
          <w:b/>
          <w:bCs/>
          <w:color w:val="9BBB59"/>
        </w:rPr>
        <w:t>AZAV-Träger</w:t>
      </w:r>
    </w:p>
    <w:p w14:paraId="7DA47FB4" w14:textId="77777777" w:rsidR="00190A25" w:rsidRPr="00190A25" w:rsidRDefault="00190A25" w:rsidP="00190A25">
      <w:pPr>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DA8A68" w14:textId="405D8ECC" w:rsidR="00190A25" w:rsidRPr="00190A25" w:rsidRDefault="00190A25" w:rsidP="00190A25">
      <w:pPr>
        <w:rPr>
          <w:rFonts w:cs="Arial"/>
          <w:color w:val="9BBB59"/>
        </w:rPr>
      </w:pPr>
      <w:r w:rsidRPr="00190A25">
        <w:rPr>
          <w:rFonts w:cs="Arial"/>
          <w:color w:val="9BBB59"/>
        </w:rPr>
        <w:t xml:space="preserve">Deshalb muss der „Prozess der ständigen Verbesserung“ (analog zur </w:t>
      </w:r>
      <w:proofErr w:type="spellStart"/>
      <w:r w:rsidRPr="00190A25">
        <w:rPr>
          <w:rFonts w:cs="Arial"/>
          <w:color w:val="9BBB59"/>
        </w:rPr>
        <w:t>Selbstver-pflichtung</w:t>
      </w:r>
      <w:proofErr w:type="spellEnd"/>
      <w:r w:rsidRPr="00190A25">
        <w:rPr>
          <w:rFonts w:cs="Arial"/>
          <w:color w:val="9BBB59"/>
        </w:rPr>
        <w:t xml:space="preserve"> zur kontinuierlichen Qualitätsentwicklung aus LQW) dargestellt sein</w:t>
      </w:r>
      <w:r>
        <w:rPr>
          <w:rFonts w:cs="Arial"/>
          <w:color w:val="9BBB59"/>
        </w:rPr>
        <w:t>.</w:t>
      </w:r>
    </w:p>
    <w:p w14:paraId="03FC7F6B" w14:textId="77777777" w:rsidR="00190A25" w:rsidRPr="00190A25" w:rsidRDefault="00190A25" w:rsidP="00190A25">
      <w:pPr>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026FC249" w14:textId="20D1BBD8" w:rsidR="00190A25" w:rsidRPr="00190A25" w:rsidRDefault="00190A25" w:rsidP="00190A25">
      <w:pPr>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102E2CA9" w14:textId="46B8BEB8" w:rsidR="00114A03" w:rsidRDefault="00190A25" w:rsidP="00190A25">
      <w:pPr>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lastRenderedPageBreak/>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7"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7"/>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8547A1C" w14:textId="1A02AA08" w:rsidR="00190A25" w:rsidRPr="00190A25" w:rsidRDefault="00190A25" w:rsidP="00190A25">
      <w:pPr>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68111B87" w14:textId="7359F9C2" w:rsidR="00190A25" w:rsidRDefault="00190A25" w:rsidP="003A7F6D">
      <w:pPr>
        <w:spacing w:after="0" w:line="360" w:lineRule="auto"/>
        <w:rPr>
          <w:rFonts w:ascii="Arial Narrow" w:hAnsi="Arial Narrow" w:cs="Arial"/>
          <w:color w:val="9BBB59"/>
        </w:rPr>
      </w:pPr>
    </w:p>
    <w:p w14:paraId="5DCF8102" w14:textId="77777777" w:rsidR="00190A25" w:rsidRDefault="00190A25"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1BBB963E" w:rsidR="003A7F6D" w:rsidRPr="00190A25" w:rsidRDefault="00190A25" w:rsidP="00190A25">
      <w:pPr>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067F86A5" w14:textId="77777777" w:rsidR="00190A25" w:rsidRDefault="00190A25"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A826637" w:rsidR="003A7F6D" w:rsidRPr="00190A25" w:rsidRDefault="00190A25" w:rsidP="00190A25">
      <w:pPr>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77983C72" w14:textId="77777777" w:rsidR="00190A25" w:rsidRDefault="00190A25"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121E46">
          <w:headerReference w:type="default" r:id="rId26"/>
          <w:pgSz w:w="11906" w:h="16838"/>
          <w:pgMar w:top="1418" w:right="2552" w:bottom="1418" w:left="1418" w:header="709" w:footer="709" w:gutter="0"/>
          <w:cols w:space="708"/>
          <w:titlePg/>
          <w:docGrid w:linePitch="360"/>
        </w:sectPr>
      </w:pPr>
    </w:p>
    <w:bookmarkStart w:id="18" w:name="_Toc77580409"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000000" w:rsidP="00C051FB"/>
      </w:sdtContent>
    </w:sdt>
    <w:p w14:paraId="0D8A5BD9" w14:textId="7E15A2A6"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Kennung der Nachweise </w:t>
      </w:r>
      <w:r w:rsidR="00190A25" w:rsidRPr="00190A25">
        <w:rPr>
          <w:rFonts w:cs="Arial"/>
          <w:b/>
          <w:bCs/>
          <w:color w:val="9BBB59"/>
        </w:rPr>
        <w:t>(und Dokumente und Aufzeichnungen)</w:t>
      </w:r>
      <w:r w:rsidR="00190A25" w:rsidRPr="00D52A75">
        <w:rPr>
          <w:rFonts w:cs="Arial"/>
          <w:color w:val="0033CC"/>
        </w:rPr>
        <w:t xml:space="preserve"> </w:t>
      </w:r>
      <w:r w:rsidRPr="00C051FB">
        <w:rPr>
          <w:rFonts w:cs="Arial"/>
          <w:szCs w:val="24"/>
        </w:rPr>
        <w:t>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0BB18AE"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Nachweise, auf die im Selbstreport Bezug genommen wird, sollten </w:t>
      </w:r>
      <w:r w:rsidR="00190A25" w:rsidRPr="00190A25">
        <w:rPr>
          <w:rFonts w:cs="Arial"/>
          <w:b/>
          <w:bCs/>
          <w:color w:val="9BBB59"/>
        </w:rPr>
        <w:t>(</w:t>
      </w:r>
      <w:r w:rsidR="00190A25">
        <w:rPr>
          <w:rFonts w:cs="Arial"/>
          <w:b/>
          <w:bCs/>
          <w:color w:val="9BBB59"/>
        </w:rPr>
        <w:t>müssen</w:t>
      </w:r>
      <w:r w:rsidR="00190A25" w:rsidRPr="00190A25">
        <w:rPr>
          <w:rFonts w:cs="Arial"/>
          <w:b/>
          <w:bCs/>
          <w:color w:val="9BBB59"/>
        </w:rPr>
        <w:t>)</w:t>
      </w:r>
      <w:r w:rsidR="00190A25">
        <w:rPr>
          <w:rFonts w:cs="Arial"/>
          <w:szCs w:val="24"/>
        </w:rPr>
        <w:t xml:space="preserve"> </w:t>
      </w:r>
      <w:r w:rsidRPr="00C051FB">
        <w:rPr>
          <w:rFonts w:cs="Arial"/>
          <w:szCs w:val="24"/>
        </w:rPr>
        <w:t xml:space="preserve">eine Kennzeichnung </w:t>
      </w:r>
      <w:r w:rsidR="00190A25" w:rsidRPr="00190A25">
        <w:rPr>
          <w:rFonts w:cs="Arial"/>
          <w:b/>
          <w:bCs/>
          <w:color w:val="9BBB59"/>
        </w:rPr>
        <w:t>(Lenkung)</w:t>
      </w:r>
      <w:r w:rsidR="00190A25" w:rsidRPr="00C33127">
        <w:rPr>
          <w:rFonts w:cs="Arial"/>
          <w:color w:val="0033CC"/>
        </w:rPr>
        <w:t xml:space="preserve"> </w:t>
      </w:r>
      <w:r w:rsidRPr="00C051FB">
        <w:rPr>
          <w:rFonts w:cs="Arial"/>
          <w:szCs w:val="24"/>
        </w:rPr>
        <w:t xml:space="preserve">haben, die ggf. </w:t>
      </w:r>
      <w:r w:rsidR="00190A25" w:rsidRPr="00190A25">
        <w:rPr>
          <w:rFonts w:cs="Arial"/>
          <w:b/>
          <w:bCs/>
          <w:color w:val="9BBB59"/>
        </w:rPr>
        <w:t>(zwingend)</w:t>
      </w:r>
      <w:r w:rsidR="00190A25">
        <w:rPr>
          <w:rFonts w:cs="Arial"/>
          <w:szCs w:val="24"/>
        </w:rPr>
        <w:t xml:space="preserve"> </w:t>
      </w:r>
      <w:r w:rsidRPr="00C051FB">
        <w:rPr>
          <w:rFonts w:cs="Arial"/>
          <w:szCs w:val="24"/>
        </w:rPr>
        <w:t>auch den Ort angibt, wo der Nachweis in der Organisation dokumentiert ist.</w:t>
      </w:r>
    </w:p>
    <w:p w14:paraId="4F5DE762" w14:textId="2839CF95"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»Titel« eines Nachweises sollte </w:t>
      </w:r>
      <w:r w:rsidR="00190A25" w:rsidRPr="00190A25">
        <w:rPr>
          <w:rFonts w:cs="Arial"/>
          <w:b/>
          <w:bCs/>
          <w:color w:val="9BBB59"/>
        </w:rPr>
        <w:t>(</w:t>
      </w:r>
      <w:r w:rsidR="00190A25">
        <w:rPr>
          <w:rFonts w:cs="Arial"/>
          <w:b/>
          <w:bCs/>
          <w:color w:val="9BBB59"/>
        </w:rPr>
        <w:t>muss</w:t>
      </w:r>
      <w:r w:rsidR="00190A25" w:rsidRPr="00190A25">
        <w:rPr>
          <w:rFonts w:cs="Arial"/>
          <w:b/>
          <w:bCs/>
          <w:color w:val="9BBB59"/>
        </w:rPr>
        <w:t>)</w:t>
      </w:r>
      <w:r w:rsidR="00190A25">
        <w:rPr>
          <w:rFonts w:cs="Arial"/>
          <w:szCs w:val="24"/>
        </w:rPr>
        <w:t xml:space="preserve"> </w:t>
      </w:r>
      <w:r w:rsidRPr="00C051FB">
        <w:rPr>
          <w:rFonts w:cs="Arial"/>
          <w:szCs w:val="24"/>
        </w:rPr>
        <w:t>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1BDB2BFD" w:rsidR="003A7F6D" w:rsidRDefault="003A7F6D" w:rsidP="00C051FB">
      <w:pPr>
        <w:shd w:val="clear" w:color="auto" w:fill="FFFFFF" w:themeFill="background1"/>
        <w:spacing w:after="100" w:line="240" w:lineRule="auto"/>
        <w:rPr>
          <w:rFonts w:cs="Arial"/>
          <w:szCs w:val="24"/>
        </w:rPr>
      </w:pPr>
    </w:p>
    <w:p w14:paraId="42335B2F" w14:textId="191561CE" w:rsidR="00190A25" w:rsidRDefault="00190A25" w:rsidP="00C051FB">
      <w:pPr>
        <w:shd w:val="clear" w:color="auto" w:fill="FFFFFF" w:themeFill="background1"/>
        <w:spacing w:after="100" w:line="24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6455CB90" w14:textId="77777777" w:rsidR="00190A25" w:rsidRPr="00C051FB" w:rsidRDefault="00190A25" w:rsidP="00C051FB">
      <w:pPr>
        <w:shd w:val="clear" w:color="auto" w:fill="FFFFFF" w:themeFill="background1"/>
        <w:spacing w:after="100" w:line="240" w:lineRule="auto"/>
        <w:rPr>
          <w:rFonts w:cs="Arial"/>
          <w:szCs w:val="24"/>
        </w:rPr>
      </w:pPr>
    </w:p>
    <w:p w14:paraId="562A7765" w14:textId="1813B5EF"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Die Nachweise </w:t>
      </w:r>
      <w:r w:rsidR="00190A25">
        <w:rPr>
          <w:rFonts w:cs="Arial"/>
          <w:b/>
          <w:bCs/>
          <w:color w:val="9BBB59"/>
        </w:rPr>
        <w:t>(und Dokumente und Aufzeichnungen)</w:t>
      </w:r>
      <w:r w:rsidR="00190A25" w:rsidRPr="00C051FB">
        <w:rPr>
          <w:rFonts w:cs="Arial"/>
          <w:szCs w:val="24"/>
        </w:rPr>
        <w:t xml:space="preserve"> </w:t>
      </w:r>
      <w:r w:rsidRPr="00C051FB">
        <w:rPr>
          <w:rFonts w:cs="Arial"/>
          <w:szCs w:val="24"/>
        </w:rPr>
        <w:t>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06376C64" w:rsidR="00EE0698" w:rsidRDefault="00EE0698" w:rsidP="007D62A4">
      <w:pPr>
        <w:spacing w:after="0" w:line="360" w:lineRule="auto"/>
        <w:rPr>
          <w:rFonts w:cs="Arial"/>
          <w:szCs w:val="24"/>
        </w:rPr>
      </w:pPr>
    </w:p>
    <w:p w14:paraId="7003F48D" w14:textId="77777777" w:rsidR="00190A25" w:rsidRPr="00B22E13" w:rsidRDefault="00190A25" w:rsidP="00190A25">
      <w:pPr>
        <w:rPr>
          <w:rFonts w:cs="Arial"/>
          <w:b/>
          <w:color w:val="9BBB59"/>
          <w:sz w:val="28"/>
          <w:szCs w:val="28"/>
        </w:rPr>
      </w:pPr>
      <w:r>
        <w:rPr>
          <w:rFonts w:cs="Arial"/>
          <w:color w:val="0033CC"/>
        </w:rPr>
        <w:br w:type="page"/>
      </w:r>
      <w:r w:rsidRPr="00B22E13">
        <w:rPr>
          <w:rFonts w:cs="Arial"/>
          <w:b/>
          <w:color w:val="9BBB59"/>
          <w:sz w:val="28"/>
          <w:szCs w:val="28"/>
        </w:rPr>
        <w:lastRenderedPageBreak/>
        <w:t>Liste der Dokumente und Aufzeichnungen</w:t>
      </w:r>
    </w:p>
    <w:p w14:paraId="1745E8E2" w14:textId="6632F01D" w:rsidR="00190A25" w:rsidRDefault="00190A25" w:rsidP="007D62A4">
      <w:pPr>
        <w:spacing w:after="0" w:line="360" w:lineRule="auto"/>
        <w:rPr>
          <w:rFonts w:cs="Arial"/>
          <w:szCs w:val="24"/>
        </w:rPr>
      </w:pPr>
    </w:p>
    <w:p w14:paraId="6A5327BF" w14:textId="77777777" w:rsidR="00190A25" w:rsidRPr="00E1309E" w:rsidRDefault="00190A25" w:rsidP="00190A25">
      <w:pPr>
        <w:rPr>
          <w:vanish/>
        </w:rPr>
      </w:pPr>
      <w:r>
        <w:rPr>
          <w:rFonts w:cs="Arial"/>
          <w:b/>
          <w:bCs/>
        </w:rPr>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4BDDD1F5" w14:textId="77777777" w:rsidTr="00E57305">
        <w:tc>
          <w:tcPr>
            <w:tcW w:w="1101" w:type="dxa"/>
            <w:shd w:val="clear" w:color="auto" w:fill="auto"/>
          </w:tcPr>
          <w:p w14:paraId="1328C173"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D92244F"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A87A1C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055EFD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507667" w14:textId="77777777" w:rsidTr="00E57305">
        <w:tc>
          <w:tcPr>
            <w:tcW w:w="1101" w:type="dxa"/>
            <w:shd w:val="clear" w:color="auto" w:fill="auto"/>
          </w:tcPr>
          <w:p w14:paraId="17CC8437" w14:textId="77777777" w:rsidR="00190A25" w:rsidRPr="00E1309E" w:rsidRDefault="00190A25" w:rsidP="00E57305">
            <w:pPr>
              <w:rPr>
                <w:rFonts w:cs="Arial"/>
                <w:color w:val="9BBB59"/>
                <w:sz w:val="18"/>
                <w:szCs w:val="18"/>
              </w:rPr>
            </w:pPr>
            <w:r w:rsidRPr="00E1309E">
              <w:rPr>
                <w:rFonts w:cs="Arial"/>
                <w:color w:val="9BBB59"/>
                <w:sz w:val="18"/>
                <w:szCs w:val="18"/>
              </w:rPr>
              <w:t>D-I.01</w:t>
            </w:r>
          </w:p>
        </w:tc>
        <w:tc>
          <w:tcPr>
            <w:tcW w:w="3479" w:type="dxa"/>
            <w:shd w:val="clear" w:color="auto" w:fill="auto"/>
          </w:tcPr>
          <w:p w14:paraId="1BF8EE27" w14:textId="77777777" w:rsidR="00190A25" w:rsidRPr="00E1309E" w:rsidRDefault="00190A25" w:rsidP="00E57305">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37D4FC2D" w14:textId="5D97F22C" w:rsidR="00190A25" w:rsidRPr="00E1309E" w:rsidRDefault="00190A25" w:rsidP="00E57305">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00DB120F" w14:textId="77777777" w:rsidR="00190A25" w:rsidRPr="00E1309E" w:rsidRDefault="00190A25" w:rsidP="00E57305">
            <w:pPr>
              <w:rPr>
                <w:rFonts w:cs="Arial"/>
                <w:color w:val="9BBB59"/>
                <w:sz w:val="18"/>
                <w:szCs w:val="18"/>
              </w:rPr>
            </w:pPr>
          </w:p>
        </w:tc>
      </w:tr>
      <w:tr w:rsidR="00190A25" w:rsidRPr="00E1309E" w14:paraId="6F6DE4DF" w14:textId="77777777" w:rsidTr="00E57305">
        <w:tc>
          <w:tcPr>
            <w:tcW w:w="1101" w:type="dxa"/>
            <w:shd w:val="clear" w:color="auto" w:fill="auto"/>
          </w:tcPr>
          <w:p w14:paraId="7CDB4D05" w14:textId="77777777" w:rsidR="00190A25" w:rsidRPr="00E1309E" w:rsidRDefault="00190A25" w:rsidP="00E57305">
            <w:pPr>
              <w:rPr>
                <w:rFonts w:cs="Arial"/>
                <w:color w:val="9BBB59"/>
                <w:sz w:val="18"/>
                <w:szCs w:val="18"/>
              </w:rPr>
            </w:pPr>
            <w:r w:rsidRPr="00E1309E">
              <w:rPr>
                <w:rFonts w:cs="Arial"/>
                <w:color w:val="9BBB59"/>
                <w:sz w:val="18"/>
                <w:szCs w:val="18"/>
              </w:rPr>
              <w:t>A-I.02</w:t>
            </w:r>
          </w:p>
        </w:tc>
        <w:tc>
          <w:tcPr>
            <w:tcW w:w="3479" w:type="dxa"/>
            <w:shd w:val="clear" w:color="auto" w:fill="auto"/>
          </w:tcPr>
          <w:p w14:paraId="0426AB16" w14:textId="77777777" w:rsidR="00190A25" w:rsidRPr="00E1309E" w:rsidRDefault="00190A25" w:rsidP="00E57305">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5A7E1E9E" w14:textId="77777777" w:rsidR="00190A25" w:rsidRPr="00E1309E" w:rsidRDefault="00190A25" w:rsidP="00E57305">
            <w:pPr>
              <w:rPr>
                <w:rFonts w:cs="Arial"/>
                <w:color w:val="9BBB59"/>
                <w:sz w:val="18"/>
                <w:szCs w:val="18"/>
              </w:rPr>
            </w:pPr>
            <w:r w:rsidRPr="00E1309E">
              <w:rPr>
                <w:rFonts w:cs="Arial"/>
                <w:color w:val="9BBB59"/>
                <w:sz w:val="18"/>
                <w:szCs w:val="18"/>
              </w:rPr>
              <w:t>25.01.1987</w:t>
            </w:r>
          </w:p>
        </w:tc>
        <w:tc>
          <w:tcPr>
            <w:tcW w:w="2594" w:type="dxa"/>
            <w:shd w:val="clear" w:color="auto" w:fill="auto"/>
          </w:tcPr>
          <w:p w14:paraId="33697302" w14:textId="77777777" w:rsidR="00190A25" w:rsidRPr="00E1309E" w:rsidRDefault="00190A25" w:rsidP="00E57305">
            <w:pPr>
              <w:rPr>
                <w:rFonts w:cs="Arial"/>
                <w:color w:val="9BBB59"/>
                <w:sz w:val="18"/>
                <w:szCs w:val="18"/>
              </w:rPr>
            </w:pPr>
            <w:r w:rsidRPr="00E1309E">
              <w:rPr>
                <w:rFonts w:cs="Arial"/>
                <w:color w:val="9BBB59"/>
                <w:sz w:val="18"/>
                <w:szCs w:val="18"/>
              </w:rPr>
              <w:t>Server</w:t>
            </w:r>
          </w:p>
        </w:tc>
      </w:tr>
      <w:tr w:rsidR="00190A25" w:rsidRPr="00E1309E" w14:paraId="4267AF81" w14:textId="77777777" w:rsidTr="00E57305">
        <w:tc>
          <w:tcPr>
            <w:tcW w:w="1101" w:type="dxa"/>
            <w:shd w:val="clear" w:color="auto" w:fill="auto"/>
          </w:tcPr>
          <w:p w14:paraId="65F23459" w14:textId="77777777" w:rsidR="00190A25" w:rsidRPr="00E1309E" w:rsidRDefault="00190A25" w:rsidP="00E57305">
            <w:pPr>
              <w:rPr>
                <w:rFonts w:cs="Arial"/>
                <w:color w:val="9BBB59"/>
                <w:sz w:val="18"/>
                <w:szCs w:val="18"/>
              </w:rPr>
            </w:pPr>
          </w:p>
        </w:tc>
        <w:tc>
          <w:tcPr>
            <w:tcW w:w="3479" w:type="dxa"/>
            <w:shd w:val="clear" w:color="auto" w:fill="auto"/>
          </w:tcPr>
          <w:p w14:paraId="17CF258F" w14:textId="77777777" w:rsidR="00190A25" w:rsidRPr="00E1309E" w:rsidRDefault="00190A25" w:rsidP="00E57305">
            <w:pPr>
              <w:rPr>
                <w:rFonts w:cs="Arial"/>
                <w:color w:val="9BBB59"/>
                <w:sz w:val="18"/>
                <w:szCs w:val="18"/>
              </w:rPr>
            </w:pPr>
          </w:p>
        </w:tc>
        <w:tc>
          <w:tcPr>
            <w:tcW w:w="2290" w:type="dxa"/>
            <w:shd w:val="clear" w:color="auto" w:fill="auto"/>
          </w:tcPr>
          <w:p w14:paraId="00E08FA8" w14:textId="77777777" w:rsidR="00190A25" w:rsidRPr="00E1309E" w:rsidRDefault="00190A25" w:rsidP="00E57305">
            <w:pPr>
              <w:rPr>
                <w:rFonts w:cs="Arial"/>
                <w:color w:val="9BBB59"/>
                <w:sz w:val="18"/>
                <w:szCs w:val="18"/>
              </w:rPr>
            </w:pPr>
          </w:p>
        </w:tc>
        <w:tc>
          <w:tcPr>
            <w:tcW w:w="2594" w:type="dxa"/>
            <w:shd w:val="clear" w:color="auto" w:fill="auto"/>
          </w:tcPr>
          <w:p w14:paraId="41F3D60E" w14:textId="77777777" w:rsidR="00190A25" w:rsidRPr="00E1309E" w:rsidRDefault="00190A25" w:rsidP="00E57305">
            <w:pPr>
              <w:rPr>
                <w:rFonts w:cs="Arial"/>
                <w:color w:val="9BBB59"/>
                <w:sz w:val="18"/>
                <w:szCs w:val="18"/>
              </w:rPr>
            </w:pPr>
          </w:p>
        </w:tc>
      </w:tr>
    </w:tbl>
    <w:p w14:paraId="1EC4B3B1" w14:textId="77777777" w:rsidR="00190A25" w:rsidRDefault="00190A25" w:rsidP="00190A25">
      <w:pPr>
        <w:rPr>
          <w:rFonts w:cs="Arial"/>
        </w:rPr>
      </w:pPr>
    </w:p>
    <w:p w14:paraId="7B2E603E" w14:textId="77777777" w:rsidR="00190A25" w:rsidRPr="00E1309E" w:rsidRDefault="00190A25" w:rsidP="00190A25">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B607659" w14:textId="77777777" w:rsidTr="00E57305">
        <w:tc>
          <w:tcPr>
            <w:tcW w:w="1101" w:type="dxa"/>
            <w:shd w:val="clear" w:color="auto" w:fill="auto"/>
          </w:tcPr>
          <w:p w14:paraId="3D2F2DA6"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5F70E5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EE4C65"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DF56CE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36143CE" w14:textId="77777777" w:rsidTr="00E57305">
        <w:tc>
          <w:tcPr>
            <w:tcW w:w="1101" w:type="dxa"/>
            <w:shd w:val="clear" w:color="auto" w:fill="auto"/>
          </w:tcPr>
          <w:p w14:paraId="7EA9124A" w14:textId="77777777" w:rsidR="00190A25" w:rsidRPr="00E1309E" w:rsidRDefault="00190A25" w:rsidP="00E57305">
            <w:pPr>
              <w:rPr>
                <w:rFonts w:cs="Arial"/>
                <w:color w:val="9BBB59"/>
                <w:sz w:val="18"/>
                <w:szCs w:val="18"/>
              </w:rPr>
            </w:pPr>
          </w:p>
        </w:tc>
        <w:tc>
          <w:tcPr>
            <w:tcW w:w="3479" w:type="dxa"/>
            <w:shd w:val="clear" w:color="auto" w:fill="auto"/>
          </w:tcPr>
          <w:p w14:paraId="372F988B" w14:textId="77777777" w:rsidR="00190A25" w:rsidRPr="00E1309E" w:rsidRDefault="00190A25" w:rsidP="00E57305">
            <w:pPr>
              <w:rPr>
                <w:rFonts w:cs="Arial"/>
                <w:color w:val="9BBB59"/>
                <w:sz w:val="18"/>
                <w:szCs w:val="18"/>
              </w:rPr>
            </w:pPr>
          </w:p>
        </w:tc>
        <w:tc>
          <w:tcPr>
            <w:tcW w:w="2290" w:type="dxa"/>
            <w:shd w:val="clear" w:color="auto" w:fill="auto"/>
          </w:tcPr>
          <w:p w14:paraId="37FBE97C" w14:textId="77777777" w:rsidR="00190A25" w:rsidRPr="00E1309E" w:rsidRDefault="00190A25" w:rsidP="00E57305">
            <w:pPr>
              <w:rPr>
                <w:rFonts w:cs="Arial"/>
                <w:color w:val="9BBB59"/>
                <w:sz w:val="18"/>
                <w:szCs w:val="18"/>
              </w:rPr>
            </w:pPr>
          </w:p>
        </w:tc>
        <w:tc>
          <w:tcPr>
            <w:tcW w:w="2594" w:type="dxa"/>
            <w:shd w:val="clear" w:color="auto" w:fill="auto"/>
          </w:tcPr>
          <w:p w14:paraId="5638FD7B" w14:textId="77777777" w:rsidR="00190A25" w:rsidRPr="00E1309E" w:rsidRDefault="00190A25" w:rsidP="00E57305">
            <w:pPr>
              <w:rPr>
                <w:rFonts w:cs="Arial"/>
                <w:color w:val="9BBB59"/>
                <w:sz w:val="18"/>
                <w:szCs w:val="18"/>
              </w:rPr>
            </w:pPr>
          </w:p>
        </w:tc>
      </w:tr>
      <w:tr w:rsidR="00190A25" w:rsidRPr="00E1309E" w14:paraId="6F40FB4E" w14:textId="77777777" w:rsidTr="00E57305">
        <w:tc>
          <w:tcPr>
            <w:tcW w:w="1101" w:type="dxa"/>
            <w:shd w:val="clear" w:color="auto" w:fill="auto"/>
          </w:tcPr>
          <w:p w14:paraId="257313CC" w14:textId="77777777" w:rsidR="00190A25" w:rsidRPr="00E1309E" w:rsidRDefault="00190A25" w:rsidP="00E57305">
            <w:pPr>
              <w:rPr>
                <w:rFonts w:cs="Arial"/>
                <w:color w:val="9BBB59"/>
                <w:sz w:val="18"/>
                <w:szCs w:val="18"/>
              </w:rPr>
            </w:pPr>
          </w:p>
        </w:tc>
        <w:tc>
          <w:tcPr>
            <w:tcW w:w="3479" w:type="dxa"/>
            <w:shd w:val="clear" w:color="auto" w:fill="auto"/>
          </w:tcPr>
          <w:p w14:paraId="4ACB4A68" w14:textId="77777777" w:rsidR="00190A25" w:rsidRPr="00E1309E" w:rsidRDefault="00190A25" w:rsidP="00E57305">
            <w:pPr>
              <w:rPr>
                <w:rFonts w:cs="Arial"/>
                <w:color w:val="9BBB59"/>
                <w:sz w:val="18"/>
                <w:szCs w:val="18"/>
              </w:rPr>
            </w:pPr>
          </w:p>
        </w:tc>
        <w:tc>
          <w:tcPr>
            <w:tcW w:w="2290" w:type="dxa"/>
            <w:shd w:val="clear" w:color="auto" w:fill="auto"/>
          </w:tcPr>
          <w:p w14:paraId="73F254B1" w14:textId="77777777" w:rsidR="00190A25" w:rsidRPr="00E1309E" w:rsidRDefault="00190A25" w:rsidP="00E57305">
            <w:pPr>
              <w:rPr>
                <w:rFonts w:cs="Arial"/>
                <w:color w:val="9BBB59"/>
                <w:sz w:val="18"/>
                <w:szCs w:val="18"/>
              </w:rPr>
            </w:pPr>
          </w:p>
        </w:tc>
        <w:tc>
          <w:tcPr>
            <w:tcW w:w="2594" w:type="dxa"/>
            <w:shd w:val="clear" w:color="auto" w:fill="auto"/>
          </w:tcPr>
          <w:p w14:paraId="32A7ED22" w14:textId="77777777" w:rsidR="00190A25" w:rsidRPr="00E1309E" w:rsidRDefault="00190A25" w:rsidP="00E57305">
            <w:pPr>
              <w:rPr>
                <w:rFonts w:cs="Arial"/>
                <w:color w:val="9BBB59"/>
                <w:sz w:val="18"/>
                <w:szCs w:val="18"/>
              </w:rPr>
            </w:pPr>
          </w:p>
        </w:tc>
      </w:tr>
      <w:tr w:rsidR="00190A25" w:rsidRPr="00E1309E" w14:paraId="3F02859C" w14:textId="77777777" w:rsidTr="00E57305">
        <w:tc>
          <w:tcPr>
            <w:tcW w:w="1101" w:type="dxa"/>
            <w:shd w:val="clear" w:color="auto" w:fill="auto"/>
          </w:tcPr>
          <w:p w14:paraId="2AF5C3E4" w14:textId="77777777" w:rsidR="00190A25" w:rsidRPr="00E1309E" w:rsidRDefault="00190A25" w:rsidP="00E57305">
            <w:pPr>
              <w:rPr>
                <w:rFonts w:cs="Arial"/>
                <w:color w:val="9BBB59"/>
                <w:sz w:val="18"/>
                <w:szCs w:val="18"/>
              </w:rPr>
            </w:pPr>
          </w:p>
        </w:tc>
        <w:tc>
          <w:tcPr>
            <w:tcW w:w="3479" w:type="dxa"/>
            <w:shd w:val="clear" w:color="auto" w:fill="auto"/>
          </w:tcPr>
          <w:p w14:paraId="3168D2AD" w14:textId="77777777" w:rsidR="00190A25" w:rsidRPr="00E1309E" w:rsidRDefault="00190A25" w:rsidP="00E57305">
            <w:pPr>
              <w:rPr>
                <w:rFonts w:cs="Arial"/>
                <w:color w:val="9BBB59"/>
                <w:sz w:val="18"/>
                <w:szCs w:val="18"/>
              </w:rPr>
            </w:pPr>
          </w:p>
        </w:tc>
        <w:tc>
          <w:tcPr>
            <w:tcW w:w="2290" w:type="dxa"/>
            <w:shd w:val="clear" w:color="auto" w:fill="auto"/>
          </w:tcPr>
          <w:p w14:paraId="1D671051" w14:textId="77777777" w:rsidR="00190A25" w:rsidRPr="00E1309E" w:rsidRDefault="00190A25" w:rsidP="00E57305">
            <w:pPr>
              <w:rPr>
                <w:rFonts w:cs="Arial"/>
                <w:color w:val="9BBB59"/>
                <w:sz w:val="18"/>
                <w:szCs w:val="18"/>
              </w:rPr>
            </w:pPr>
          </w:p>
        </w:tc>
        <w:tc>
          <w:tcPr>
            <w:tcW w:w="2594" w:type="dxa"/>
            <w:shd w:val="clear" w:color="auto" w:fill="auto"/>
          </w:tcPr>
          <w:p w14:paraId="15E9A242" w14:textId="77777777" w:rsidR="00190A25" w:rsidRPr="00E1309E" w:rsidRDefault="00190A25" w:rsidP="00E57305">
            <w:pPr>
              <w:rPr>
                <w:rFonts w:cs="Arial"/>
                <w:color w:val="9BBB59"/>
                <w:sz w:val="18"/>
                <w:szCs w:val="18"/>
              </w:rPr>
            </w:pPr>
          </w:p>
        </w:tc>
      </w:tr>
    </w:tbl>
    <w:p w14:paraId="5ECC7E06" w14:textId="77777777" w:rsidR="00190A25" w:rsidRDefault="00190A25" w:rsidP="00190A25">
      <w:pPr>
        <w:rPr>
          <w:rFonts w:cs="Arial"/>
        </w:rPr>
      </w:pPr>
    </w:p>
    <w:p w14:paraId="660B898A" w14:textId="77777777" w:rsidR="00190A25" w:rsidRPr="00E1309E" w:rsidRDefault="00190A25" w:rsidP="00190A25">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39EFC3C" w14:textId="77777777" w:rsidTr="00E57305">
        <w:tc>
          <w:tcPr>
            <w:tcW w:w="1101" w:type="dxa"/>
            <w:shd w:val="clear" w:color="auto" w:fill="auto"/>
          </w:tcPr>
          <w:p w14:paraId="63A85968"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7AE8A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3C7B3B"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05504620"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FF9592D" w14:textId="77777777" w:rsidTr="00E57305">
        <w:tc>
          <w:tcPr>
            <w:tcW w:w="1101" w:type="dxa"/>
            <w:shd w:val="clear" w:color="auto" w:fill="auto"/>
          </w:tcPr>
          <w:p w14:paraId="353F75FF" w14:textId="77777777" w:rsidR="00190A25" w:rsidRPr="00E1309E" w:rsidRDefault="00190A25" w:rsidP="00E57305">
            <w:pPr>
              <w:rPr>
                <w:rFonts w:cs="Arial"/>
                <w:color w:val="9BBB59"/>
                <w:sz w:val="18"/>
                <w:szCs w:val="18"/>
              </w:rPr>
            </w:pPr>
          </w:p>
        </w:tc>
        <w:tc>
          <w:tcPr>
            <w:tcW w:w="3479" w:type="dxa"/>
            <w:shd w:val="clear" w:color="auto" w:fill="auto"/>
          </w:tcPr>
          <w:p w14:paraId="5E9E7633" w14:textId="77777777" w:rsidR="00190A25" w:rsidRPr="00E1309E" w:rsidRDefault="00190A25" w:rsidP="00E57305">
            <w:pPr>
              <w:rPr>
                <w:rFonts w:cs="Arial"/>
                <w:color w:val="9BBB59"/>
                <w:sz w:val="18"/>
                <w:szCs w:val="18"/>
              </w:rPr>
            </w:pPr>
          </w:p>
        </w:tc>
        <w:tc>
          <w:tcPr>
            <w:tcW w:w="2290" w:type="dxa"/>
            <w:shd w:val="clear" w:color="auto" w:fill="auto"/>
          </w:tcPr>
          <w:p w14:paraId="00297612" w14:textId="77777777" w:rsidR="00190A25" w:rsidRPr="00E1309E" w:rsidRDefault="00190A25" w:rsidP="00E57305">
            <w:pPr>
              <w:rPr>
                <w:rFonts w:cs="Arial"/>
                <w:color w:val="9BBB59"/>
                <w:sz w:val="18"/>
                <w:szCs w:val="18"/>
              </w:rPr>
            </w:pPr>
          </w:p>
        </w:tc>
        <w:tc>
          <w:tcPr>
            <w:tcW w:w="2594" w:type="dxa"/>
            <w:shd w:val="clear" w:color="auto" w:fill="auto"/>
          </w:tcPr>
          <w:p w14:paraId="51A34776" w14:textId="77777777" w:rsidR="00190A25" w:rsidRPr="00E1309E" w:rsidRDefault="00190A25" w:rsidP="00E57305">
            <w:pPr>
              <w:rPr>
                <w:rFonts w:cs="Arial"/>
                <w:color w:val="9BBB59"/>
                <w:sz w:val="18"/>
                <w:szCs w:val="18"/>
              </w:rPr>
            </w:pPr>
          </w:p>
        </w:tc>
      </w:tr>
      <w:tr w:rsidR="00190A25" w:rsidRPr="00E1309E" w14:paraId="6BC44ACA" w14:textId="77777777" w:rsidTr="00E57305">
        <w:tc>
          <w:tcPr>
            <w:tcW w:w="1101" w:type="dxa"/>
            <w:shd w:val="clear" w:color="auto" w:fill="auto"/>
          </w:tcPr>
          <w:p w14:paraId="1BDEFD60" w14:textId="77777777" w:rsidR="00190A25" w:rsidRPr="00E1309E" w:rsidRDefault="00190A25" w:rsidP="00E57305">
            <w:pPr>
              <w:rPr>
                <w:rFonts w:cs="Arial"/>
                <w:color w:val="9BBB59"/>
                <w:sz w:val="18"/>
                <w:szCs w:val="18"/>
              </w:rPr>
            </w:pPr>
          </w:p>
        </w:tc>
        <w:tc>
          <w:tcPr>
            <w:tcW w:w="3479" w:type="dxa"/>
            <w:shd w:val="clear" w:color="auto" w:fill="auto"/>
          </w:tcPr>
          <w:p w14:paraId="54AB0040" w14:textId="77777777" w:rsidR="00190A25" w:rsidRPr="00E1309E" w:rsidRDefault="00190A25" w:rsidP="00E57305">
            <w:pPr>
              <w:rPr>
                <w:rFonts w:cs="Arial"/>
                <w:color w:val="9BBB59"/>
                <w:sz w:val="18"/>
                <w:szCs w:val="18"/>
              </w:rPr>
            </w:pPr>
          </w:p>
        </w:tc>
        <w:tc>
          <w:tcPr>
            <w:tcW w:w="2290" w:type="dxa"/>
            <w:shd w:val="clear" w:color="auto" w:fill="auto"/>
          </w:tcPr>
          <w:p w14:paraId="3F356FD1" w14:textId="77777777" w:rsidR="00190A25" w:rsidRPr="00E1309E" w:rsidRDefault="00190A25" w:rsidP="00E57305">
            <w:pPr>
              <w:rPr>
                <w:rFonts w:cs="Arial"/>
                <w:color w:val="9BBB59"/>
                <w:sz w:val="18"/>
                <w:szCs w:val="18"/>
              </w:rPr>
            </w:pPr>
          </w:p>
        </w:tc>
        <w:tc>
          <w:tcPr>
            <w:tcW w:w="2594" w:type="dxa"/>
            <w:shd w:val="clear" w:color="auto" w:fill="auto"/>
          </w:tcPr>
          <w:p w14:paraId="000F733B" w14:textId="77777777" w:rsidR="00190A25" w:rsidRPr="00E1309E" w:rsidRDefault="00190A25" w:rsidP="00E57305">
            <w:pPr>
              <w:rPr>
                <w:rFonts w:cs="Arial"/>
                <w:color w:val="9BBB59"/>
                <w:sz w:val="18"/>
                <w:szCs w:val="18"/>
              </w:rPr>
            </w:pPr>
          </w:p>
        </w:tc>
      </w:tr>
      <w:tr w:rsidR="00190A25" w:rsidRPr="00E1309E" w14:paraId="213B66B5" w14:textId="77777777" w:rsidTr="00E57305">
        <w:tc>
          <w:tcPr>
            <w:tcW w:w="1101" w:type="dxa"/>
            <w:shd w:val="clear" w:color="auto" w:fill="auto"/>
          </w:tcPr>
          <w:p w14:paraId="6476159A" w14:textId="77777777" w:rsidR="00190A25" w:rsidRPr="00E1309E" w:rsidRDefault="00190A25" w:rsidP="00E57305">
            <w:pPr>
              <w:rPr>
                <w:rFonts w:cs="Arial"/>
                <w:color w:val="9BBB59"/>
                <w:sz w:val="18"/>
                <w:szCs w:val="18"/>
              </w:rPr>
            </w:pPr>
          </w:p>
        </w:tc>
        <w:tc>
          <w:tcPr>
            <w:tcW w:w="3479" w:type="dxa"/>
            <w:shd w:val="clear" w:color="auto" w:fill="auto"/>
          </w:tcPr>
          <w:p w14:paraId="2127A3EB" w14:textId="77777777" w:rsidR="00190A25" w:rsidRPr="00E1309E" w:rsidRDefault="00190A25" w:rsidP="00E57305">
            <w:pPr>
              <w:rPr>
                <w:rFonts w:cs="Arial"/>
                <w:color w:val="9BBB59"/>
                <w:sz w:val="18"/>
                <w:szCs w:val="18"/>
              </w:rPr>
            </w:pPr>
          </w:p>
        </w:tc>
        <w:tc>
          <w:tcPr>
            <w:tcW w:w="2290" w:type="dxa"/>
            <w:shd w:val="clear" w:color="auto" w:fill="auto"/>
          </w:tcPr>
          <w:p w14:paraId="08C8223A" w14:textId="77777777" w:rsidR="00190A25" w:rsidRPr="00E1309E" w:rsidRDefault="00190A25" w:rsidP="00E57305">
            <w:pPr>
              <w:rPr>
                <w:rFonts w:cs="Arial"/>
                <w:color w:val="9BBB59"/>
                <w:sz w:val="18"/>
                <w:szCs w:val="18"/>
              </w:rPr>
            </w:pPr>
          </w:p>
        </w:tc>
        <w:tc>
          <w:tcPr>
            <w:tcW w:w="2594" w:type="dxa"/>
            <w:shd w:val="clear" w:color="auto" w:fill="auto"/>
          </w:tcPr>
          <w:p w14:paraId="00D5B2DD" w14:textId="77777777" w:rsidR="00190A25" w:rsidRPr="00E1309E" w:rsidRDefault="00190A25" w:rsidP="00E57305">
            <w:pPr>
              <w:rPr>
                <w:rFonts w:cs="Arial"/>
                <w:color w:val="9BBB59"/>
                <w:sz w:val="18"/>
                <w:szCs w:val="18"/>
              </w:rPr>
            </w:pPr>
          </w:p>
        </w:tc>
      </w:tr>
    </w:tbl>
    <w:p w14:paraId="7EDFFDDA" w14:textId="77777777" w:rsidR="00190A25" w:rsidRDefault="00190A25" w:rsidP="00190A25">
      <w:pPr>
        <w:rPr>
          <w:rFonts w:cs="Arial"/>
        </w:rPr>
      </w:pPr>
    </w:p>
    <w:p w14:paraId="721A8034" w14:textId="77777777" w:rsidR="00190A25" w:rsidRPr="00E1309E" w:rsidRDefault="00190A25" w:rsidP="00190A25">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581F615" w14:textId="77777777" w:rsidTr="00E57305">
        <w:tc>
          <w:tcPr>
            <w:tcW w:w="1101" w:type="dxa"/>
            <w:shd w:val="clear" w:color="auto" w:fill="auto"/>
          </w:tcPr>
          <w:p w14:paraId="7DB5319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3D5570"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0377D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F1937E3"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3309DA8" w14:textId="77777777" w:rsidTr="00E57305">
        <w:tc>
          <w:tcPr>
            <w:tcW w:w="1101" w:type="dxa"/>
            <w:shd w:val="clear" w:color="auto" w:fill="auto"/>
          </w:tcPr>
          <w:p w14:paraId="65CA256B" w14:textId="77777777" w:rsidR="00190A25" w:rsidRPr="00E1309E" w:rsidRDefault="00190A25" w:rsidP="00E57305">
            <w:pPr>
              <w:rPr>
                <w:rFonts w:cs="Arial"/>
                <w:color w:val="9BBB59"/>
                <w:sz w:val="18"/>
                <w:szCs w:val="18"/>
              </w:rPr>
            </w:pPr>
          </w:p>
        </w:tc>
        <w:tc>
          <w:tcPr>
            <w:tcW w:w="3479" w:type="dxa"/>
            <w:shd w:val="clear" w:color="auto" w:fill="auto"/>
          </w:tcPr>
          <w:p w14:paraId="170A7701" w14:textId="77777777" w:rsidR="00190A25" w:rsidRPr="00E1309E" w:rsidRDefault="00190A25" w:rsidP="00E57305">
            <w:pPr>
              <w:rPr>
                <w:rFonts w:cs="Arial"/>
                <w:color w:val="9BBB59"/>
                <w:sz w:val="18"/>
                <w:szCs w:val="18"/>
              </w:rPr>
            </w:pPr>
          </w:p>
        </w:tc>
        <w:tc>
          <w:tcPr>
            <w:tcW w:w="2290" w:type="dxa"/>
            <w:shd w:val="clear" w:color="auto" w:fill="auto"/>
          </w:tcPr>
          <w:p w14:paraId="078421E1" w14:textId="77777777" w:rsidR="00190A25" w:rsidRPr="00E1309E" w:rsidRDefault="00190A25" w:rsidP="00E57305">
            <w:pPr>
              <w:rPr>
                <w:rFonts w:cs="Arial"/>
                <w:color w:val="9BBB59"/>
                <w:sz w:val="18"/>
                <w:szCs w:val="18"/>
              </w:rPr>
            </w:pPr>
          </w:p>
        </w:tc>
        <w:tc>
          <w:tcPr>
            <w:tcW w:w="2594" w:type="dxa"/>
            <w:shd w:val="clear" w:color="auto" w:fill="auto"/>
          </w:tcPr>
          <w:p w14:paraId="73147746" w14:textId="77777777" w:rsidR="00190A25" w:rsidRPr="00E1309E" w:rsidRDefault="00190A25" w:rsidP="00E57305">
            <w:pPr>
              <w:rPr>
                <w:rFonts w:cs="Arial"/>
                <w:color w:val="9BBB59"/>
                <w:sz w:val="18"/>
                <w:szCs w:val="18"/>
              </w:rPr>
            </w:pPr>
          </w:p>
        </w:tc>
      </w:tr>
      <w:tr w:rsidR="00190A25" w:rsidRPr="00E1309E" w14:paraId="2348EC3D" w14:textId="77777777" w:rsidTr="00E57305">
        <w:tc>
          <w:tcPr>
            <w:tcW w:w="1101" w:type="dxa"/>
            <w:shd w:val="clear" w:color="auto" w:fill="auto"/>
          </w:tcPr>
          <w:p w14:paraId="2B1D1F28" w14:textId="77777777" w:rsidR="00190A25" w:rsidRPr="00E1309E" w:rsidRDefault="00190A25" w:rsidP="00E57305">
            <w:pPr>
              <w:rPr>
                <w:rFonts w:cs="Arial"/>
                <w:color w:val="9BBB59"/>
                <w:sz w:val="18"/>
                <w:szCs w:val="18"/>
              </w:rPr>
            </w:pPr>
          </w:p>
        </w:tc>
        <w:tc>
          <w:tcPr>
            <w:tcW w:w="3479" w:type="dxa"/>
            <w:shd w:val="clear" w:color="auto" w:fill="auto"/>
          </w:tcPr>
          <w:p w14:paraId="17411561" w14:textId="77777777" w:rsidR="00190A25" w:rsidRPr="00E1309E" w:rsidRDefault="00190A25" w:rsidP="00E57305">
            <w:pPr>
              <w:rPr>
                <w:rFonts w:cs="Arial"/>
                <w:color w:val="9BBB59"/>
                <w:sz w:val="18"/>
                <w:szCs w:val="18"/>
              </w:rPr>
            </w:pPr>
          </w:p>
        </w:tc>
        <w:tc>
          <w:tcPr>
            <w:tcW w:w="2290" w:type="dxa"/>
            <w:shd w:val="clear" w:color="auto" w:fill="auto"/>
          </w:tcPr>
          <w:p w14:paraId="36DDE788" w14:textId="77777777" w:rsidR="00190A25" w:rsidRPr="00E1309E" w:rsidRDefault="00190A25" w:rsidP="00E57305">
            <w:pPr>
              <w:rPr>
                <w:rFonts w:cs="Arial"/>
                <w:color w:val="9BBB59"/>
                <w:sz w:val="18"/>
                <w:szCs w:val="18"/>
              </w:rPr>
            </w:pPr>
          </w:p>
        </w:tc>
        <w:tc>
          <w:tcPr>
            <w:tcW w:w="2594" w:type="dxa"/>
            <w:shd w:val="clear" w:color="auto" w:fill="auto"/>
          </w:tcPr>
          <w:p w14:paraId="7A081635" w14:textId="77777777" w:rsidR="00190A25" w:rsidRPr="00E1309E" w:rsidRDefault="00190A25" w:rsidP="00E57305">
            <w:pPr>
              <w:rPr>
                <w:rFonts w:cs="Arial"/>
                <w:color w:val="9BBB59"/>
                <w:sz w:val="18"/>
                <w:szCs w:val="18"/>
              </w:rPr>
            </w:pPr>
          </w:p>
        </w:tc>
      </w:tr>
      <w:tr w:rsidR="00190A25" w:rsidRPr="00E1309E" w14:paraId="65145358" w14:textId="77777777" w:rsidTr="00E57305">
        <w:tc>
          <w:tcPr>
            <w:tcW w:w="1101" w:type="dxa"/>
            <w:shd w:val="clear" w:color="auto" w:fill="auto"/>
          </w:tcPr>
          <w:p w14:paraId="3F9B92BD" w14:textId="77777777" w:rsidR="00190A25" w:rsidRPr="00E1309E" w:rsidRDefault="00190A25" w:rsidP="00E57305">
            <w:pPr>
              <w:rPr>
                <w:rFonts w:cs="Arial"/>
                <w:color w:val="9BBB59"/>
                <w:sz w:val="18"/>
                <w:szCs w:val="18"/>
              </w:rPr>
            </w:pPr>
          </w:p>
        </w:tc>
        <w:tc>
          <w:tcPr>
            <w:tcW w:w="3479" w:type="dxa"/>
            <w:shd w:val="clear" w:color="auto" w:fill="auto"/>
          </w:tcPr>
          <w:p w14:paraId="4E592770" w14:textId="77777777" w:rsidR="00190A25" w:rsidRPr="00E1309E" w:rsidRDefault="00190A25" w:rsidP="00E57305">
            <w:pPr>
              <w:rPr>
                <w:rFonts w:cs="Arial"/>
                <w:color w:val="9BBB59"/>
                <w:sz w:val="18"/>
                <w:szCs w:val="18"/>
              </w:rPr>
            </w:pPr>
          </w:p>
        </w:tc>
        <w:tc>
          <w:tcPr>
            <w:tcW w:w="2290" w:type="dxa"/>
            <w:shd w:val="clear" w:color="auto" w:fill="auto"/>
          </w:tcPr>
          <w:p w14:paraId="4D4AD82A" w14:textId="77777777" w:rsidR="00190A25" w:rsidRPr="00E1309E" w:rsidRDefault="00190A25" w:rsidP="00E57305">
            <w:pPr>
              <w:rPr>
                <w:rFonts w:cs="Arial"/>
                <w:color w:val="9BBB59"/>
                <w:sz w:val="18"/>
                <w:szCs w:val="18"/>
              </w:rPr>
            </w:pPr>
          </w:p>
        </w:tc>
        <w:tc>
          <w:tcPr>
            <w:tcW w:w="2594" w:type="dxa"/>
            <w:shd w:val="clear" w:color="auto" w:fill="auto"/>
          </w:tcPr>
          <w:p w14:paraId="4B53B35A" w14:textId="77777777" w:rsidR="00190A25" w:rsidRPr="00E1309E" w:rsidRDefault="00190A25" w:rsidP="00E57305">
            <w:pPr>
              <w:rPr>
                <w:rFonts w:cs="Arial"/>
                <w:color w:val="9BBB59"/>
                <w:sz w:val="18"/>
                <w:szCs w:val="18"/>
              </w:rPr>
            </w:pPr>
          </w:p>
        </w:tc>
      </w:tr>
    </w:tbl>
    <w:p w14:paraId="57CE3407" w14:textId="77777777" w:rsidR="00190A25" w:rsidRDefault="00190A25" w:rsidP="00190A25">
      <w:pPr>
        <w:rPr>
          <w:rFonts w:cs="Arial"/>
        </w:rPr>
      </w:pPr>
    </w:p>
    <w:p w14:paraId="1CAEE150" w14:textId="77777777" w:rsidR="00190A25" w:rsidRPr="00E1309E" w:rsidRDefault="00190A25" w:rsidP="00190A25">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0EBACFE" w14:textId="77777777" w:rsidTr="00E57305">
        <w:tc>
          <w:tcPr>
            <w:tcW w:w="1101" w:type="dxa"/>
            <w:shd w:val="clear" w:color="auto" w:fill="auto"/>
          </w:tcPr>
          <w:p w14:paraId="7C067BB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FC4605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BB19DA3"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7F9457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B03B34" w14:textId="77777777" w:rsidTr="00E57305">
        <w:tc>
          <w:tcPr>
            <w:tcW w:w="1101" w:type="dxa"/>
            <w:shd w:val="clear" w:color="auto" w:fill="auto"/>
          </w:tcPr>
          <w:p w14:paraId="5C586B5B" w14:textId="77777777" w:rsidR="00190A25" w:rsidRPr="00E1309E" w:rsidRDefault="00190A25" w:rsidP="00E57305">
            <w:pPr>
              <w:rPr>
                <w:rFonts w:cs="Arial"/>
                <w:color w:val="9BBB59"/>
                <w:sz w:val="18"/>
                <w:szCs w:val="18"/>
              </w:rPr>
            </w:pPr>
          </w:p>
        </w:tc>
        <w:tc>
          <w:tcPr>
            <w:tcW w:w="3479" w:type="dxa"/>
            <w:shd w:val="clear" w:color="auto" w:fill="auto"/>
          </w:tcPr>
          <w:p w14:paraId="471B6F27" w14:textId="77777777" w:rsidR="00190A25" w:rsidRPr="00E1309E" w:rsidRDefault="00190A25" w:rsidP="00E57305">
            <w:pPr>
              <w:rPr>
                <w:rFonts w:cs="Arial"/>
                <w:color w:val="9BBB59"/>
                <w:sz w:val="18"/>
                <w:szCs w:val="18"/>
              </w:rPr>
            </w:pPr>
          </w:p>
        </w:tc>
        <w:tc>
          <w:tcPr>
            <w:tcW w:w="2290" w:type="dxa"/>
            <w:shd w:val="clear" w:color="auto" w:fill="auto"/>
          </w:tcPr>
          <w:p w14:paraId="028416FE" w14:textId="77777777" w:rsidR="00190A25" w:rsidRPr="00E1309E" w:rsidRDefault="00190A25" w:rsidP="00E57305">
            <w:pPr>
              <w:rPr>
                <w:rFonts w:cs="Arial"/>
                <w:color w:val="9BBB59"/>
                <w:sz w:val="18"/>
                <w:szCs w:val="18"/>
              </w:rPr>
            </w:pPr>
          </w:p>
        </w:tc>
        <w:tc>
          <w:tcPr>
            <w:tcW w:w="2594" w:type="dxa"/>
            <w:shd w:val="clear" w:color="auto" w:fill="auto"/>
          </w:tcPr>
          <w:p w14:paraId="2072D05D" w14:textId="77777777" w:rsidR="00190A25" w:rsidRPr="00E1309E" w:rsidRDefault="00190A25" w:rsidP="00E57305">
            <w:pPr>
              <w:rPr>
                <w:rFonts w:cs="Arial"/>
                <w:color w:val="9BBB59"/>
                <w:sz w:val="18"/>
                <w:szCs w:val="18"/>
              </w:rPr>
            </w:pPr>
          </w:p>
        </w:tc>
      </w:tr>
      <w:tr w:rsidR="00190A25" w:rsidRPr="00E1309E" w14:paraId="7430E899" w14:textId="77777777" w:rsidTr="00E57305">
        <w:tc>
          <w:tcPr>
            <w:tcW w:w="1101" w:type="dxa"/>
            <w:shd w:val="clear" w:color="auto" w:fill="auto"/>
          </w:tcPr>
          <w:p w14:paraId="56DC2C4E" w14:textId="77777777" w:rsidR="00190A25" w:rsidRPr="00E1309E" w:rsidRDefault="00190A25" w:rsidP="00E57305">
            <w:pPr>
              <w:rPr>
                <w:rFonts w:cs="Arial"/>
                <w:color w:val="9BBB59"/>
                <w:sz w:val="18"/>
                <w:szCs w:val="18"/>
              </w:rPr>
            </w:pPr>
          </w:p>
        </w:tc>
        <w:tc>
          <w:tcPr>
            <w:tcW w:w="3479" w:type="dxa"/>
            <w:shd w:val="clear" w:color="auto" w:fill="auto"/>
          </w:tcPr>
          <w:p w14:paraId="579C9443" w14:textId="77777777" w:rsidR="00190A25" w:rsidRPr="00E1309E" w:rsidRDefault="00190A25" w:rsidP="00E57305">
            <w:pPr>
              <w:rPr>
                <w:rFonts w:cs="Arial"/>
                <w:color w:val="9BBB59"/>
                <w:sz w:val="18"/>
                <w:szCs w:val="18"/>
              </w:rPr>
            </w:pPr>
          </w:p>
        </w:tc>
        <w:tc>
          <w:tcPr>
            <w:tcW w:w="2290" w:type="dxa"/>
            <w:shd w:val="clear" w:color="auto" w:fill="auto"/>
          </w:tcPr>
          <w:p w14:paraId="2CF0A5B5" w14:textId="77777777" w:rsidR="00190A25" w:rsidRPr="00E1309E" w:rsidRDefault="00190A25" w:rsidP="00E57305">
            <w:pPr>
              <w:rPr>
                <w:rFonts w:cs="Arial"/>
                <w:color w:val="9BBB59"/>
                <w:sz w:val="18"/>
                <w:szCs w:val="18"/>
              </w:rPr>
            </w:pPr>
          </w:p>
        </w:tc>
        <w:tc>
          <w:tcPr>
            <w:tcW w:w="2594" w:type="dxa"/>
            <w:shd w:val="clear" w:color="auto" w:fill="auto"/>
          </w:tcPr>
          <w:p w14:paraId="2711E2A7" w14:textId="77777777" w:rsidR="00190A25" w:rsidRPr="00E1309E" w:rsidRDefault="00190A25" w:rsidP="00E57305">
            <w:pPr>
              <w:rPr>
                <w:rFonts w:cs="Arial"/>
                <w:color w:val="9BBB59"/>
                <w:sz w:val="18"/>
                <w:szCs w:val="18"/>
              </w:rPr>
            </w:pPr>
          </w:p>
        </w:tc>
      </w:tr>
      <w:tr w:rsidR="00190A25" w:rsidRPr="00E1309E" w14:paraId="18DB30EC" w14:textId="77777777" w:rsidTr="00E57305">
        <w:tc>
          <w:tcPr>
            <w:tcW w:w="1101" w:type="dxa"/>
            <w:shd w:val="clear" w:color="auto" w:fill="auto"/>
          </w:tcPr>
          <w:p w14:paraId="13581DCF" w14:textId="77777777" w:rsidR="00190A25" w:rsidRPr="00E1309E" w:rsidRDefault="00190A25" w:rsidP="00E57305">
            <w:pPr>
              <w:rPr>
                <w:rFonts w:cs="Arial"/>
                <w:color w:val="9BBB59"/>
                <w:sz w:val="18"/>
                <w:szCs w:val="18"/>
              </w:rPr>
            </w:pPr>
          </w:p>
        </w:tc>
        <w:tc>
          <w:tcPr>
            <w:tcW w:w="3479" w:type="dxa"/>
            <w:shd w:val="clear" w:color="auto" w:fill="auto"/>
          </w:tcPr>
          <w:p w14:paraId="367C5B27" w14:textId="77777777" w:rsidR="00190A25" w:rsidRPr="00E1309E" w:rsidRDefault="00190A25" w:rsidP="00E57305">
            <w:pPr>
              <w:rPr>
                <w:rFonts w:cs="Arial"/>
                <w:color w:val="9BBB59"/>
                <w:sz w:val="18"/>
                <w:szCs w:val="18"/>
              </w:rPr>
            </w:pPr>
          </w:p>
        </w:tc>
        <w:tc>
          <w:tcPr>
            <w:tcW w:w="2290" w:type="dxa"/>
            <w:shd w:val="clear" w:color="auto" w:fill="auto"/>
          </w:tcPr>
          <w:p w14:paraId="5BC1AF8C" w14:textId="77777777" w:rsidR="00190A25" w:rsidRPr="00E1309E" w:rsidRDefault="00190A25" w:rsidP="00E57305">
            <w:pPr>
              <w:rPr>
                <w:rFonts w:cs="Arial"/>
                <w:color w:val="9BBB59"/>
                <w:sz w:val="18"/>
                <w:szCs w:val="18"/>
              </w:rPr>
            </w:pPr>
          </w:p>
        </w:tc>
        <w:tc>
          <w:tcPr>
            <w:tcW w:w="2594" w:type="dxa"/>
            <w:shd w:val="clear" w:color="auto" w:fill="auto"/>
          </w:tcPr>
          <w:p w14:paraId="30787988" w14:textId="77777777" w:rsidR="00190A25" w:rsidRPr="00E1309E" w:rsidRDefault="00190A25" w:rsidP="00E57305">
            <w:pPr>
              <w:rPr>
                <w:rFonts w:cs="Arial"/>
                <w:color w:val="9BBB59"/>
                <w:sz w:val="18"/>
                <w:szCs w:val="18"/>
              </w:rPr>
            </w:pPr>
          </w:p>
        </w:tc>
      </w:tr>
    </w:tbl>
    <w:p w14:paraId="2BF09165" w14:textId="77777777" w:rsidR="00190A25" w:rsidRDefault="00190A25" w:rsidP="00190A25">
      <w:pPr>
        <w:rPr>
          <w:rFonts w:cs="Arial"/>
        </w:rPr>
      </w:pPr>
    </w:p>
    <w:p w14:paraId="4706AA5B" w14:textId="77777777" w:rsidR="00190A25" w:rsidRPr="00E1309E" w:rsidRDefault="00190A25" w:rsidP="00190A25">
      <w:pPr>
        <w:rPr>
          <w:vanish/>
        </w:rPr>
      </w:pPr>
      <w:r>
        <w:rPr>
          <w:rFonts w:cs="Arial"/>
          <w:b/>
        </w:rPr>
        <w:lastRenderedPageBreak/>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1DBA7E1" w14:textId="77777777" w:rsidTr="00E57305">
        <w:tc>
          <w:tcPr>
            <w:tcW w:w="1101" w:type="dxa"/>
            <w:shd w:val="clear" w:color="auto" w:fill="auto"/>
          </w:tcPr>
          <w:p w14:paraId="65C236A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6B79D73"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D203D7D"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8E3AFCA"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13FCA2F" w14:textId="77777777" w:rsidTr="00E57305">
        <w:tc>
          <w:tcPr>
            <w:tcW w:w="1101" w:type="dxa"/>
            <w:shd w:val="clear" w:color="auto" w:fill="auto"/>
          </w:tcPr>
          <w:p w14:paraId="42C4583A" w14:textId="77777777" w:rsidR="00190A25" w:rsidRPr="00E1309E" w:rsidRDefault="00190A25" w:rsidP="00E57305">
            <w:pPr>
              <w:rPr>
                <w:rFonts w:cs="Arial"/>
                <w:color w:val="9BBB59"/>
                <w:sz w:val="18"/>
                <w:szCs w:val="18"/>
              </w:rPr>
            </w:pPr>
          </w:p>
        </w:tc>
        <w:tc>
          <w:tcPr>
            <w:tcW w:w="3479" w:type="dxa"/>
            <w:shd w:val="clear" w:color="auto" w:fill="auto"/>
          </w:tcPr>
          <w:p w14:paraId="01797BB8" w14:textId="77777777" w:rsidR="00190A25" w:rsidRPr="00E1309E" w:rsidRDefault="00190A25" w:rsidP="00E57305">
            <w:pPr>
              <w:rPr>
                <w:rFonts w:cs="Arial"/>
                <w:color w:val="9BBB59"/>
                <w:sz w:val="18"/>
                <w:szCs w:val="18"/>
              </w:rPr>
            </w:pPr>
          </w:p>
        </w:tc>
        <w:tc>
          <w:tcPr>
            <w:tcW w:w="2290" w:type="dxa"/>
            <w:shd w:val="clear" w:color="auto" w:fill="auto"/>
          </w:tcPr>
          <w:p w14:paraId="2C8C02BC" w14:textId="77777777" w:rsidR="00190A25" w:rsidRPr="00E1309E" w:rsidRDefault="00190A25" w:rsidP="00E57305">
            <w:pPr>
              <w:rPr>
                <w:rFonts w:cs="Arial"/>
                <w:color w:val="9BBB59"/>
                <w:sz w:val="18"/>
                <w:szCs w:val="18"/>
              </w:rPr>
            </w:pPr>
          </w:p>
        </w:tc>
        <w:tc>
          <w:tcPr>
            <w:tcW w:w="2594" w:type="dxa"/>
            <w:shd w:val="clear" w:color="auto" w:fill="auto"/>
          </w:tcPr>
          <w:p w14:paraId="1251A551" w14:textId="77777777" w:rsidR="00190A25" w:rsidRPr="00E1309E" w:rsidRDefault="00190A25" w:rsidP="00E57305">
            <w:pPr>
              <w:rPr>
                <w:rFonts w:cs="Arial"/>
                <w:color w:val="9BBB59"/>
                <w:sz w:val="18"/>
                <w:szCs w:val="18"/>
              </w:rPr>
            </w:pPr>
          </w:p>
        </w:tc>
      </w:tr>
      <w:tr w:rsidR="00190A25" w:rsidRPr="00E1309E" w14:paraId="240CCA9C" w14:textId="77777777" w:rsidTr="00E57305">
        <w:tc>
          <w:tcPr>
            <w:tcW w:w="1101" w:type="dxa"/>
            <w:shd w:val="clear" w:color="auto" w:fill="auto"/>
          </w:tcPr>
          <w:p w14:paraId="673C66A5" w14:textId="77777777" w:rsidR="00190A25" w:rsidRPr="00E1309E" w:rsidRDefault="00190A25" w:rsidP="00E57305">
            <w:pPr>
              <w:rPr>
                <w:rFonts w:cs="Arial"/>
                <w:color w:val="9BBB59"/>
                <w:sz w:val="18"/>
                <w:szCs w:val="18"/>
              </w:rPr>
            </w:pPr>
          </w:p>
        </w:tc>
        <w:tc>
          <w:tcPr>
            <w:tcW w:w="3479" w:type="dxa"/>
            <w:shd w:val="clear" w:color="auto" w:fill="auto"/>
          </w:tcPr>
          <w:p w14:paraId="133AA9F3" w14:textId="77777777" w:rsidR="00190A25" w:rsidRPr="00E1309E" w:rsidRDefault="00190A25" w:rsidP="00E57305">
            <w:pPr>
              <w:rPr>
                <w:rFonts w:cs="Arial"/>
                <w:color w:val="9BBB59"/>
                <w:sz w:val="18"/>
                <w:szCs w:val="18"/>
              </w:rPr>
            </w:pPr>
          </w:p>
        </w:tc>
        <w:tc>
          <w:tcPr>
            <w:tcW w:w="2290" w:type="dxa"/>
            <w:shd w:val="clear" w:color="auto" w:fill="auto"/>
          </w:tcPr>
          <w:p w14:paraId="4C96993B" w14:textId="77777777" w:rsidR="00190A25" w:rsidRPr="00E1309E" w:rsidRDefault="00190A25" w:rsidP="00E57305">
            <w:pPr>
              <w:rPr>
                <w:rFonts w:cs="Arial"/>
                <w:color w:val="9BBB59"/>
                <w:sz w:val="18"/>
                <w:szCs w:val="18"/>
              </w:rPr>
            </w:pPr>
          </w:p>
        </w:tc>
        <w:tc>
          <w:tcPr>
            <w:tcW w:w="2594" w:type="dxa"/>
            <w:shd w:val="clear" w:color="auto" w:fill="auto"/>
          </w:tcPr>
          <w:p w14:paraId="488150FD" w14:textId="77777777" w:rsidR="00190A25" w:rsidRPr="00E1309E" w:rsidRDefault="00190A25" w:rsidP="00E57305">
            <w:pPr>
              <w:rPr>
                <w:rFonts w:cs="Arial"/>
                <w:color w:val="9BBB59"/>
                <w:sz w:val="18"/>
                <w:szCs w:val="18"/>
              </w:rPr>
            </w:pPr>
          </w:p>
        </w:tc>
      </w:tr>
      <w:tr w:rsidR="00190A25" w:rsidRPr="00E1309E" w14:paraId="54811B2B" w14:textId="77777777" w:rsidTr="00E57305">
        <w:tc>
          <w:tcPr>
            <w:tcW w:w="1101" w:type="dxa"/>
            <w:shd w:val="clear" w:color="auto" w:fill="auto"/>
          </w:tcPr>
          <w:p w14:paraId="19C58E34" w14:textId="77777777" w:rsidR="00190A25" w:rsidRPr="00E1309E" w:rsidRDefault="00190A25" w:rsidP="00E57305">
            <w:pPr>
              <w:rPr>
                <w:rFonts w:cs="Arial"/>
                <w:color w:val="9BBB59"/>
                <w:sz w:val="18"/>
                <w:szCs w:val="18"/>
              </w:rPr>
            </w:pPr>
          </w:p>
        </w:tc>
        <w:tc>
          <w:tcPr>
            <w:tcW w:w="3479" w:type="dxa"/>
            <w:shd w:val="clear" w:color="auto" w:fill="auto"/>
          </w:tcPr>
          <w:p w14:paraId="4AED17F6" w14:textId="77777777" w:rsidR="00190A25" w:rsidRPr="00E1309E" w:rsidRDefault="00190A25" w:rsidP="00E57305">
            <w:pPr>
              <w:rPr>
                <w:rFonts w:cs="Arial"/>
                <w:color w:val="9BBB59"/>
                <w:sz w:val="18"/>
                <w:szCs w:val="18"/>
              </w:rPr>
            </w:pPr>
          </w:p>
        </w:tc>
        <w:tc>
          <w:tcPr>
            <w:tcW w:w="2290" w:type="dxa"/>
            <w:shd w:val="clear" w:color="auto" w:fill="auto"/>
          </w:tcPr>
          <w:p w14:paraId="04BD259E" w14:textId="77777777" w:rsidR="00190A25" w:rsidRPr="00E1309E" w:rsidRDefault="00190A25" w:rsidP="00E57305">
            <w:pPr>
              <w:rPr>
                <w:rFonts w:cs="Arial"/>
                <w:color w:val="9BBB59"/>
                <w:sz w:val="18"/>
                <w:szCs w:val="18"/>
              </w:rPr>
            </w:pPr>
          </w:p>
        </w:tc>
        <w:tc>
          <w:tcPr>
            <w:tcW w:w="2594" w:type="dxa"/>
            <w:shd w:val="clear" w:color="auto" w:fill="auto"/>
          </w:tcPr>
          <w:p w14:paraId="6758CB6E" w14:textId="77777777" w:rsidR="00190A25" w:rsidRPr="00E1309E" w:rsidRDefault="00190A25" w:rsidP="00E57305">
            <w:pPr>
              <w:rPr>
                <w:rFonts w:cs="Arial"/>
                <w:color w:val="9BBB59"/>
                <w:sz w:val="18"/>
                <w:szCs w:val="18"/>
              </w:rPr>
            </w:pPr>
          </w:p>
        </w:tc>
      </w:tr>
    </w:tbl>
    <w:p w14:paraId="77FC2326" w14:textId="77777777" w:rsidR="00190A25" w:rsidRPr="00E1309E" w:rsidRDefault="00190A25" w:rsidP="00190A25">
      <w:pPr>
        <w:rPr>
          <w:vanish/>
        </w:rPr>
      </w:pPr>
    </w:p>
    <w:p w14:paraId="1EDD638A" w14:textId="77777777" w:rsidR="00190A25" w:rsidRPr="00E1309E" w:rsidRDefault="00190A25" w:rsidP="00190A25">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52EB1E5E" w14:textId="77777777" w:rsidTr="00E57305">
        <w:tc>
          <w:tcPr>
            <w:tcW w:w="1101" w:type="dxa"/>
            <w:shd w:val="clear" w:color="auto" w:fill="auto"/>
          </w:tcPr>
          <w:p w14:paraId="2E406CFE"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8A2072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AF9CD9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C520DDF"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54DE7D38" w14:textId="77777777" w:rsidTr="00E57305">
        <w:tc>
          <w:tcPr>
            <w:tcW w:w="1101" w:type="dxa"/>
            <w:shd w:val="clear" w:color="auto" w:fill="auto"/>
          </w:tcPr>
          <w:p w14:paraId="20F8EDBE" w14:textId="77777777" w:rsidR="00190A25" w:rsidRPr="00E1309E" w:rsidRDefault="00190A25" w:rsidP="00E57305">
            <w:pPr>
              <w:rPr>
                <w:rFonts w:cs="Arial"/>
                <w:color w:val="9BBB59"/>
                <w:sz w:val="18"/>
                <w:szCs w:val="18"/>
              </w:rPr>
            </w:pPr>
          </w:p>
        </w:tc>
        <w:tc>
          <w:tcPr>
            <w:tcW w:w="3479" w:type="dxa"/>
            <w:shd w:val="clear" w:color="auto" w:fill="auto"/>
          </w:tcPr>
          <w:p w14:paraId="08C55397" w14:textId="77777777" w:rsidR="00190A25" w:rsidRPr="00E1309E" w:rsidRDefault="00190A25" w:rsidP="00E57305">
            <w:pPr>
              <w:rPr>
                <w:rFonts w:cs="Arial"/>
                <w:color w:val="9BBB59"/>
                <w:sz w:val="18"/>
                <w:szCs w:val="18"/>
              </w:rPr>
            </w:pPr>
          </w:p>
        </w:tc>
        <w:tc>
          <w:tcPr>
            <w:tcW w:w="2290" w:type="dxa"/>
            <w:shd w:val="clear" w:color="auto" w:fill="auto"/>
          </w:tcPr>
          <w:p w14:paraId="152478DD" w14:textId="77777777" w:rsidR="00190A25" w:rsidRPr="00E1309E" w:rsidRDefault="00190A25" w:rsidP="00E57305">
            <w:pPr>
              <w:rPr>
                <w:rFonts w:cs="Arial"/>
                <w:color w:val="9BBB59"/>
                <w:sz w:val="18"/>
                <w:szCs w:val="18"/>
              </w:rPr>
            </w:pPr>
          </w:p>
        </w:tc>
        <w:tc>
          <w:tcPr>
            <w:tcW w:w="2594" w:type="dxa"/>
            <w:shd w:val="clear" w:color="auto" w:fill="auto"/>
          </w:tcPr>
          <w:p w14:paraId="333D61D2" w14:textId="77777777" w:rsidR="00190A25" w:rsidRPr="00E1309E" w:rsidRDefault="00190A25" w:rsidP="00E57305">
            <w:pPr>
              <w:rPr>
                <w:rFonts w:cs="Arial"/>
                <w:color w:val="9BBB59"/>
                <w:sz w:val="18"/>
                <w:szCs w:val="18"/>
              </w:rPr>
            </w:pPr>
          </w:p>
        </w:tc>
      </w:tr>
      <w:tr w:rsidR="00190A25" w:rsidRPr="00E1309E" w14:paraId="4F050FB2" w14:textId="77777777" w:rsidTr="00E57305">
        <w:tc>
          <w:tcPr>
            <w:tcW w:w="1101" w:type="dxa"/>
            <w:shd w:val="clear" w:color="auto" w:fill="auto"/>
          </w:tcPr>
          <w:p w14:paraId="7676B591" w14:textId="77777777" w:rsidR="00190A25" w:rsidRPr="00E1309E" w:rsidRDefault="00190A25" w:rsidP="00E57305">
            <w:pPr>
              <w:rPr>
                <w:rFonts w:cs="Arial"/>
                <w:color w:val="9BBB59"/>
                <w:sz w:val="18"/>
                <w:szCs w:val="18"/>
              </w:rPr>
            </w:pPr>
          </w:p>
        </w:tc>
        <w:tc>
          <w:tcPr>
            <w:tcW w:w="3479" w:type="dxa"/>
            <w:shd w:val="clear" w:color="auto" w:fill="auto"/>
          </w:tcPr>
          <w:p w14:paraId="43206EEA" w14:textId="77777777" w:rsidR="00190A25" w:rsidRPr="00E1309E" w:rsidRDefault="00190A25" w:rsidP="00E57305">
            <w:pPr>
              <w:rPr>
                <w:rFonts w:cs="Arial"/>
                <w:color w:val="9BBB59"/>
                <w:sz w:val="18"/>
                <w:szCs w:val="18"/>
              </w:rPr>
            </w:pPr>
          </w:p>
        </w:tc>
        <w:tc>
          <w:tcPr>
            <w:tcW w:w="2290" w:type="dxa"/>
            <w:shd w:val="clear" w:color="auto" w:fill="auto"/>
          </w:tcPr>
          <w:p w14:paraId="4E4BEEEF" w14:textId="77777777" w:rsidR="00190A25" w:rsidRPr="00E1309E" w:rsidRDefault="00190A25" w:rsidP="00E57305">
            <w:pPr>
              <w:rPr>
                <w:rFonts w:cs="Arial"/>
                <w:color w:val="9BBB59"/>
                <w:sz w:val="18"/>
                <w:szCs w:val="18"/>
              </w:rPr>
            </w:pPr>
          </w:p>
        </w:tc>
        <w:tc>
          <w:tcPr>
            <w:tcW w:w="2594" w:type="dxa"/>
            <w:shd w:val="clear" w:color="auto" w:fill="auto"/>
          </w:tcPr>
          <w:p w14:paraId="521A1E31" w14:textId="77777777" w:rsidR="00190A25" w:rsidRPr="00E1309E" w:rsidRDefault="00190A25" w:rsidP="00E57305">
            <w:pPr>
              <w:rPr>
                <w:rFonts w:cs="Arial"/>
                <w:color w:val="9BBB59"/>
                <w:sz w:val="18"/>
                <w:szCs w:val="18"/>
              </w:rPr>
            </w:pPr>
          </w:p>
        </w:tc>
      </w:tr>
      <w:tr w:rsidR="00190A25" w:rsidRPr="00E1309E" w14:paraId="7D8F93BF" w14:textId="77777777" w:rsidTr="00E57305">
        <w:tc>
          <w:tcPr>
            <w:tcW w:w="1101" w:type="dxa"/>
            <w:shd w:val="clear" w:color="auto" w:fill="auto"/>
          </w:tcPr>
          <w:p w14:paraId="10380DF6" w14:textId="77777777" w:rsidR="00190A25" w:rsidRPr="00E1309E" w:rsidRDefault="00190A25" w:rsidP="00E57305">
            <w:pPr>
              <w:rPr>
                <w:rFonts w:cs="Arial"/>
                <w:color w:val="9BBB59"/>
                <w:sz w:val="18"/>
                <w:szCs w:val="18"/>
              </w:rPr>
            </w:pPr>
          </w:p>
        </w:tc>
        <w:tc>
          <w:tcPr>
            <w:tcW w:w="3479" w:type="dxa"/>
            <w:shd w:val="clear" w:color="auto" w:fill="auto"/>
          </w:tcPr>
          <w:p w14:paraId="517C583A" w14:textId="77777777" w:rsidR="00190A25" w:rsidRPr="00E1309E" w:rsidRDefault="00190A25" w:rsidP="00E57305">
            <w:pPr>
              <w:rPr>
                <w:rFonts w:cs="Arial"/>
                <w:color w:val="9BBB59"/>
                <w:sz w:val="18"/>
                <w:szCs w:val="18"/>
              </w:rPr>
            </w:pPr>
          </w:p>
        </w:tc>
        <w:tc>
          <w:tcPr>
            <w:tcW w:w="2290" w:type="dxa"/>
            <w:shd w:val="clear" w:color="auto" w:fill="auto"/>
          </w:tcPr>
          <w:p w14:paraId="2A519C50" w14:textId="77777777" w:rsidR="00190A25" w:rsidRPr="00E1309E" w:rsidRDefault="00190A25" w:rsidP="00E57305">
            <w:pPr>
              <w:rPr>
                <w:rFonts w:cs="Arial"/>
                <w:color w:val="9BBB59"/>
                <w:sz w:val="18"/>
                <w:szCs w:val="18"/>
              </w:rPr>
            </w:pPr>
          </w:p>
        </w:tc>
        <w:tc>
          <w:tcPr>
            <w:tcW w:w="2594" w:type="dxa"/>
            <w:shd w:val="clear" w:color="auto" w:fill="auto"/>
          </w:tcPr>
          <w:p w14:paraId="17E66A7A" w14:textId="77777777" w:rsidR="00190A25" w:rsidRPr="00E1309E" w:rsidRDefault="00190A25" w:rsidP="00E57305">
            <w:pPr>
              <w:rPr>
                <w:rFonts w:cs="Arial"/>
                <w:color w:val="9BBB59"/>
                <w:sz w:val="18"/>
                <w:szCs w:val="18"/>
              </w:rPr>
            </w:pPr>
          </w:p>
        </w:tc>
      </w:tr>
    </w:tbl>
    <w:p w14:paraId="082406E4" w14:textId="77777777" w:rsidR="00190A25" w:rsidRDefault="00190A25" w:rsidP="00190A25">
      <w:pPr>
        <w:rPr>
          <w:rFonts w:cs="Arial"/>
        </w:rPr>
      </w:pPr>
    </w:p>
    <w:p w14:paraId="69292015" w14:textId="77777777" w:rsidR="00190A25" w:rsidRPr="00E1309E" w:rsidRDefault="00190A25" w:rsidP="00190A25">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1DEA084" w14:textId="77777777" w:rsidTr="00E57305">
        <w:tc>
          <w:tcPr>
            <w:tcW w:w="1101" w:type="dxa"/>
            <w:shd w:val="clear" w:color="auto" w:fill="auto"/>
          </w:tcPr>
          <w:p w14:paraId="69C0BBD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1F3FF41"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8941EA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568D5CB"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26B2A73" w14:textId="77777777" w:rsidTr="00E57305">
        <w:tc>
          <w:tcPr>
            <w:tcW w:w="1101" w:type="dxa"/>
            <w:shd w:val="clear" w:color="auto" w:fill="auto"/>
          </w:tcPr>
          <w:p w14:paraId="44C0C4A4" w14:textId="77777777" w:rsidR="00190A25" w:rsidRPr="00E1309E" w:rsidRDefault="00190A25" w:rsidP="00E57305">
            <w:pPr>
              <w:rPr>
                <w:rFonts w:cs="Arial"/>
                <w:color w:val="9BBB59"/>
                <w:sz w:val="18"/>
                <w:szCs w:val="18"/>
              </w:rPr>
            </w:pPr>
          </w:p>
        </w:tc>
        <w:tc>
          <w:tcPr>
            <w:tcW w:w="3479" w:type="dxa"/>
            <w:shd w:val="clear" w:color="auto" w:fill="auto"/>
          </w:tcPr>
          <w:p w14:paraId="32449581" w14:textId="77777777" w:rsidR="00190A25" w:rsidRPr="00E1309E" w:rsidRDefault="00190A25" w:rsidP="00E57305">
            <w:pPr>
              <w:rPr>
                <w:rFonts w:cs="Arial"/>
                <w:color w:val="9BBB59"/>
                <w:sz w:val="18"/>
                <w:szCs w:val="18"/>
              </w:rPr>
            </w:pPr>
          </w:p>
        </w:tc>
        <w:tc>
          <w:tcPr>
            <w:tcW w:w="2290" w:type="dxa"/>
            <w:shd w:val="clear" w:color="auto" w:fill="auto"/>
          </w:tcPr>
          <w:p w14:paraId="0C284C1C" w14:textId="77777777" w:rsidR="00190A25" w:rsidRPr="00E1309E" w:rsidRDefault="00190A25" w:rsidP="00E57305">
            <w:pPr>
              <w:rPr>
                <w:rFonts w:cs="Arial"/>
                <w:color w:val="9BBB59"/>
                <w:sz w:val="18"/>
                <w:szCs w:val="18"/>
              </w:rPr>
            </w:pPr>
          </w:p>
        </w:tc>
        <w:tc>
          <w:tcPr>
            <w:tcW w:w="2594" w:type="dxa"/>
            <w:shd w:val="clear" w:color="auto" w:fill="auto"/>
          </w:tcPr>
          <w:p w14:paraId="00FC8446" w14:textId="77777777" w:rsidR="00190A25" w:rsidRPr="00E1309E" w:rsidRDefault="00190A25" w:rsidP="00E57305">
            <w:pPr>
              <w:rPr>
                <w:rFonts w:cs="Arial"/>
                <w:color w:val="9BBB59"/>
                <w:sz w:val="18"/>
                <w:szCs w:val="18"/>
              </w:rPr>
            </w:pPr>
          </w:p>
        </w:tc>
      </w:tr>
      <w:tr w:rsidR="00190A25" w:rsidRPr="00E1309E" w14:paraId="60CF1616" w14:textId="77777777" w:rsidTr="00E57305">
        <w:tc>
          <w:tcPr>
            <w:tcW w:w="1101" w:type="dxa"/>
            <w:shd w:val="clear" w:color="auto" w:fill="auto"/>
          </w:tcPr>
          <w:p w14:paraId="14486063" w14:textId="77777777" w:rsidR="00190A25" w:rsidRPr="00E1309E" w:rsidRDefault="00190A25" w:rsidP="00E57305">
            <w:pPr>
              <w:rPr>
                <w:rFonts w:cs="Arial"/>
                <w:color w:val="9BBB59"/>
                <w:sz w:val="18"/>
                <w:szCs w:val="18"/>
              </w:rPr>
            </w:pPr>
          </w:p>
        </w:tc>
        <w:tc>
          <w:tcPr>
            <w:tcW w:w="3479" w:type="dxa"/>
            <w:shd w:val="clear" w:color="auto" w:fill="auto"/>
          </w:tcPr>
          <w:p w14:paraId="37A6767B" w14:textId="77777777" w:rsidR="00190A25" w:rsidRPr="00E1309E" w:rsidRDefault="00190A25" w:rsidP="00E57305">
            <w:pPr>
              <w:rPr>
                <w:rFonts w:cs="Arial"/>
                <w:color w:val="9BBB59"/>
                <w:sz w:val="18"/>
                <w:szCs w:val="18"/>
              </w:rPr>
            </w:pPr>
          </w:p>
        </w:tc>
        <w:tc>
          <w:tcPr>
            <w:tcW w:w="2290" w:type="dxa"/>
            <w:shd w:val="clear" w:color="auto" w:fill="auto"/>
          </w:tcPr>
          <w:p w14:paraId="081C0F39" w14:textId="77777777" w:rsidR="00190A25" w:rsidRPr="00E1309E" w:rsidRDefault="00190A25" w:rsidP="00E57305">
            <w:pPr>
              <w:rPr>
                <w:rFonts w:cs="Arial"/>
                <w:color w:val="9BBB59"/>
                <w:sz w:val="18"/>
                <w:szCs w:val="18"/>
              </w:rPr>
            </w:pPr>
          </w:p>
        </w:tc>
        <w:tc>
          <w:tcPr>
            <w:tcW w:w="2594" w:type="dxa"/>
            <w:shd w:val="clear" w:color="auto" w:fill="auto"/>
          </w:tcPr>
          <w:p w14:paraId="3780BC93" w14:textId="77777777" w:rsidR="00190A25" w:rsidRPr="00E1309E" w:rsidRDefault="00190A25" w:rsidP="00E57305">
            <w:pPr>
              <w:rPr>
                <w:rFonts w:cs="Arial"/>
                <w:color w:val="9BBB59"/>
                <w:sz w:val="18"/>
                <w:szCs w:val="18"/>
              </w:rPr>
            </w:pPr>
          </w:p>
        </w:tc>
      </w:tr>
      <w:tr w:rsidR="00190A25" w:rsidRPr="00E1309E" w14:paraId="3D179D50" w14:textId="77777777" w:rsidTr="00E57305">
        <w:tc>
          <w:tcPr>
            <w:tcW w:w="1101" w:type="dxa"/>
            <w:shd w:val="clear" w:color="auto" w:fill="auto"/>
          </w:tcPr>
          <w:p w14:paraId="038F3D29" w14:textId="77777777" w:rsidR="00190A25" w:rsidRPr="00E1309E" w:rsidRDefault="00190A25" w:rsidP="00E57305">
            <w:pPr>
              <w:rPr>
                <w:rFonts w:cs="Arial"/>
                <w:color w:val="9BBB59"/>
                <w:sz w:val="18"/>
                <w:szCs w:val="18"/>
              </w:rPr>
            </w:pPr>
          </w:p>
        </w:tc>
        <w:tc>
          <w:tcPr>
            <w:tcW w:w="3479" w:type="dxa"/>
            <w:shd w:val="clear" w:color="auto" w:fill="auto"/>
          </w:tcPr>
          <w:p w14:paraId="292A0857" w14:textId="77777777" w:rsidR="00190A25" w:rsidRPr="00E1309E" w:rsidRDefault="00190A25" w:rsidP="00E57305">
            <w:pPr>
              <w:rPr>
                <w:rFonts w:cs="Arial"/>
                <w:color w:val="9BBB59"/>
                <w:sz w:val="18"/>
                <w:szCs w:val="18"/>
              </w:rPr>
            </w:pPr>
          </w:p>
        </w:tc>
        <w:tc>
          <w:tcPr>
            <w:tcW w:w="2290" w:type="dxa"/>
            <w:shd w:val="clear" w:color="auto" w:fill="auto"/>
          </w:tcPr>
          <w:p w14:paraId="4C8EBF28" w14:textId="77777777" w:rsidR="00190A25" w:rsidRPr="00E1309E" w:rsidRDefault="00190A25" w:rsidP="00E57305">
            <w:pPr>
              <w:rPr>
                <w:rFonts w:cs="Arial"/>
                <w:color w:val="9BBB59"/>
                <w:sz w:val="18"/>
                <w:szCs w:val="18"/>
              </w:rPr>
            </w:pPr>
          </w:p>
        </w:tc>
        <w:tc>
          <w:tcPr>
            <w:tcW w:w="2594" w:type="dxa"/>
            <w:shd w:val="clear" w:color="auto" w:fill="auto"/>
          </w:tcPr>
          <w:p w14:paraId="1B483B4C" w14:textId="77777777" w:rsidR="00190A25" w:rsidRPr="00E1309E" w:rsidRDefault="00190A25" w:rsidP="00E57305">
            <w:pPr>
              <w:rPr>
                <w:rFonts w:cs="Arial"/>
                <w:color w:val="9BBB59"/>
                <w:sz w:val="18"/>
                <w:szCs w:val="18"/>
              </w:rPr>
            </w:pPr>
          </w:p>
        </w:tc>
      </w:tr>
    </w:tbl>
    <w:p w14:paraId="4DFAE393" w14:textId="77777777" w:rsidR="00190A25" w:rsidRDefault="00190A25" w:rsidP="00190A25">
      <w:pPr>
        <w:rPr>
          <w:rFonts w:cs="Arial"/>
        </w:rPr>
      </w:pPr>
    </w:p>
    <w:p w14:paraId="2CF94C41" w14:textId="77777777" w:rsidR="00190A25" w:rsidRPr="00E1309E" w:rsidRDefault="00190A25" w:rsidP="00190A25">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380C744" w14:textId="77777777" w:rsidTr="00E57305">
        <w:tc>
          <w:tcPr>
            <w:tcW w:w="1101" w:type="dxa"/>
            <w:shd w:val="clear" w:color="auto" w:fill="auto"/>
          </w:tcPr>
          <w:p w14:paraId="72EF28E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C006D0C"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7644472"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CA2902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2A10D5B" w14:textId="77777777" w:rsidTr="00E57305">
        <w:tc>
          <w:tcPr>
            <w:tcW w:w="1101" w:type="dxa"/>
            <w:shd w:val="clear" w:color="auto" w:fill="auto"/>
          </w:tcPr>
          <w:p w14:paraId="7E693DDC" w14:textId="77777777" w:rsidR="00190A25" w:rsidRPr="00E1309E" w:rsidRDefault="00190A25" w:rsidP="00E57305">
            <w:pPr>
              <w:rPr>
                <w:rFonts w:cs="Arial"/>
                <w:color w:val="9BBB59"/>
                <w:sz w:val="18"/>
                <w:szCs w:val="18"/>
              </w:rPr>
            </w:pPr>
          </w:p>
        </w:tc>
        <w:tc>
          <w:tcPr>
            <w:tcW w:w="3479" w:type="dxa"/>
            <w:shd w:val="clear" w:color="auto" w:fill="auto"/>
          </w:tcPr>
          <w:p w14:paraId="26773009" w14:textId="77777777" w:rsidR="00190A25" w:rsidRPr="00E1309E" w:rsidRDefault="00190A25" w:rsidP="00E57305">
            <w:pPr>
              <w:rPr>
                <w:rFonts w:cs="Arial"/>
                <w:color w:val="9BBB59"/>
                <w:sz w:val="18"/>
                <w:szCs w:val="18"/>
              </w:rPr>
            </w:pPr>
          </w:p>
        </w:tc>
        <w:tc>
          <w:tcPr>
            <w:tcW w:w="2290" w:type="dxa"/>
            <w:shd w:val="clear" w:color="auto" w:fill="auto"/>
          </w:tcPr>
          <w:p w14:paraId="457AA0B6" w14:textId="77777777" w:rsidR="00190A25" w:rsidRPr="00E1309E" w:rsidRDefault="00190A25" w:rsidP="00E57305">
            <w:pPr>
              <w:rPr>
                <w:rFonts w:cs="Arial"/>
                <w:color w:val="9BBB59"/>
                <w:sz w:val="18"/>
                <w:szCs w:val="18"/>
              </w:rPr>
            </w:pPr>
          </w:p>
        </w:tc>
        <w:tc>
          <w:tcPr>
            <w:tcW w:w="2594" w:type="dxa"/>
            <w:shd w:val="clear" w:color="auto" w:fill="auto"/>
          </w:tcPr>
          <w:p w14:paraId="0C743EFC" w14:textId="77777777" w:rsidR="00190A25" w:rsidRPr="00E1309E" w:rsidRDefault="00190A25" w:rsidP="00E57305">
            <w:pPr>
              <w:rPr>
                <w:rFonts w:cs="Arial"/>
                <w:color w:val="9BBB59"/>
                <w:sz w:val="18"/>
                <w:szCs w:val="18"/>
              </w:rPr>
            </w:pPr>
          </w:p>
        </w:tc>
      </w:tr>
      <w:tr w:rsidR="00190A25" w:rsidRPr="00E1309E" w14:paraId="0D6554E8" w14:textId="77777777" w:rsidTr="00E57305">
        <w:tc>
          <w:tcPr>
            <w:tcW w:w="1101" w:type="dxa"/>
            <w:shd w:val="clear" w:color="auto" w:fill="auto"/>
          </w:tcPr>
          <w:p w14:paraId="578A44A8" w14:textId="77777777" w:rsidR="00190A25" w:rsidRPr="00E1309E" w:rsidRDefault="00190A25" w:rsidP="00E57305">
            <w:pPr>
              <w:rPr>
                <w:rFonts w:cs="Arial"/>
                <w:color w:val="9BBB59"/>
                <w:sz w:val="18"/>
                <w:szCs w:val="18"/>
              </w:rPr>
            </w:pPr>
          </w:p>
        </w:tc>
        <w:tc>
          <w:tcPr>
            <w:tcW w:w="3479" w:type="dxa"/>
            <w:shd w:val="clear" w:color="auto" w:fill="auto"/>
          </w:tcPr>
          <w:p w14:paraId="6E78D0BF" w14:textId="77777777" w:rsidR="00190A25" w:rsidRPr="00E1309E" w:rsidRDefault="00190A25" w:rsidP="00E57305">
            <w:pPr>
              <w:rPr>
                <w:rFonts w:cs="Arial"/>
                <w:color w:val="9BBB59"/>
                <w:sz w:val="18"/>
                <w:szCs w:val="18"/>
              </w:rPr>
            </w:pPr>
          </w:p>
        </w:tc>
        <w:tc>
          <w:tcPr>
            <w:tcW w:w="2290" w:type="dxa"/>
            <w:shd w:val="clear" w:color="auto" w:fill="auto"/>
          </w:tcPr>
          <w:p w14:paraId="2BED28EC" w14:textId="77777777" w:rsidR="00190A25" w:rsidRPr="00E1309E" w:rsidRDefault="00190A25" w:rsidP="00E57305">
            <w:pPr>
              <w:rPr>
                <w:rFonts w:cs="Arial"/>
                <w:color w:val="9BBB59"/>
                <w:sz w:val="18"/>
                <w:szCs w:val="18"/>
              </w:rPr>
            </w:pPr>
          </w:p>
        </w:tc>
        <w:tc>
          <w:tcPr>
            <w:tcW w:w="2594" w:type="dxa"/>
            <w:shd w:val="clear" w:color="auto" w:fill="auto"/>
          </w:tcPr>
          <w:p w14:paraId="4447B130" w14:textId="77777777" w:rsidR="00190A25" w:rsidRPr="00E1309E" w:rsidRDefault="00190A25" w:rsidP="00E57305">
            <w:pPr>
              <w:rPr>
                <w:rFonts w:cs="Arial"/>
                <w:color w:val="9BBB59"/>
                <w:sz w:val="18"/>
                <w:szCs w:val="18"/>
              </w:rPr>
            </w:pPr>
          </w:p>
        </w:tc>
      </w:tr>
      <w:tr w:rsidR="00190A25" w:rsidRPr="00E1309E" w14:paraId="7E4B0FF1" w14:textId="77777777" w:rsidTr="00E57305">
        <w:tc>
          <w:tcPr>
            <w:tcW w:w="1101" w:type="dxa"/>
            <w:shd w:val="clear" w:color="auto" w:fill="auto"/>
          </w:tcPr>
          <w:p w14:paraId="0377134A" w14:textId="77777777" w:rsidR="00190A25" w:rsidRPr="00E1309E" w:rsidRDefault="00190A25" w:rsidP="00E57305">
            <w:pPr>
              <w:rPr>
                <w:rFonts w:cs="Arial"/>
                <w:color w:val="9BBB59"/>
                <w:sz w:val="18"/>
                <w:szCs w:val="18"/>
              </w:rPr>
            </w:pPr>
          </w:p>
        </w:tc>
        <w:tc>
          <w:tcPr>
            <w:tcW w:w="3479" w:type="dxa"/>
            <w:shd w:val="clear" w:color="auto" w:fill="auto"/>
          </w:tcPr>
          <w:p w14:paraId="0A2BAA8B" w14:textId="77777777" w:rsidR="00190A25" w:rsidRPr="00E1309E" w:rsidRDefault="00190A25" w:rsidP="00E57305">
            <w:pPr>
              <w:rPr>
                <w:rFonts w:cs="Arial"/>
                <w:color w:val="9BBB59"/>
                <w:sz w:val="18"/>
                <w:szCs w:val="18"/>
              </w:rPr>
            </w:pPr>
          </w:p>
        </w:tc>
        <w:tc>
          <w:tcPr>
            <w:tcW w:w="2290" w:type="dxa"/>
            <w:shd w:val="clear" w:color="auto" w:fill="auto"/>
          </w:tcPr>
          <w:p w14:paraId="483A53DD" w14:textId="77777777" w:rsidR="00190A25" w:rsidRPr="00E1309E" w:rsidRDefault="00190A25" w:rsidP="00E57305">
            <w:pPr>
              <w:rPr>
                <w:rFonts w:cs="Arial"/>
                <w:color w:val="9BBB59"/>
                <w:sz w:val="18"/>
                <w:szCs w:val="18"/>
              </w:rPr>
            </w:pPr>
          </w:p>
        </w:tc>
        <w:tc>
          <w:tcPr>
            <w:tcW w:w="2594" w:type="dxa"/>
            <w:shd w:val="clear" w:color="auto" w:fill="auto"/>
          </w:tcPr>
          <w:p w14:paraId="00B01610" w14:textId="77777777" w:rsidR="00190A25" w:rsidRPr="00E1309E" w:rsidRDefault="00190A25" w:rsidP="00E57305">
            <w:pPr>
              <w:rPr>
                <w:rFonts w:cs="Arial"/>
                <w:color w:val="9BBB59"/>
                <w:sz w:val="18"/>
                <w:szCs w:val="18"/>
              </w:rPr>
            </w:pPr>
          </w:p>
        </w:tc>
      </w:tr>
    </w:tbl>
    <w:p w14:paraId="20AF903B" w14:textId="77777777" w:rsidR="00190A25" w:rsidRDefault="00190A25" w:rsidP="00190A25">
      <w:pPr>
        <w:rPr>
          <w:rFonts w:cs="Arial"/>
          <w:lang w:val="it-IT"/>
        </w:rPr>
      </w:pPr>
    </w:p>
    <w:p w14:paraId="0A3CFA3C" w14:textId="77777777" w:rsidR="00190A25" w:rsidRPr="00E1309E" w:rsidRDefault="00190A25" w:rsidP="00190A25">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2CCF99B" w14:textId="77777777" w:rsidTr="00E57305">
        <w:tc>
          <w:tcPr>
            <w:tcW w:w="1101" w:type="dxa"/>
            <w:shd w:val="clear" w:color="auto" w:fill="auto"/>
          </w:tcPr>
          <w:p w14:paraId="6058784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D0A591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1097EE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4566E28"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3B2067C1" w14:textId="77777777" w:rsidTr="00E57305">
        <w:tc>
          <w:tcPr>
            <w:tcW w:w="1101" w:type="dxa"/>
            <w:shd w:val="clear" w:color="auto" w:fill="auto"/>
          </w:tcPr>
          <w:p w14:paraId="7C90798F" w14:textId="77777777" w:rsidR="00190A25" w:rsidRPr="00E1309E" w:rsidRDefault="00190A25" w:rsidP="00E57305">
            <w:pPr>
              <w:rPr>
                <w:rFonts w:cs="Arial"/>
                <w:color w:val="9BBB59"/>
                <w:sz w:val="18"/>
                <w:szCs w:val="18"/>
              </w:rPr>
            </w:pPr>
          </w:p>
        </w:tc>
        <w:tc>
          <w:tcPr>
            <w:tcW w:w="3479" w:type="dxa"/>
            <w:shd w:val="clear" w:color="auto" w:fill="auto"/>
          </w:tcPr>
          <w:p w14:paraId="4D946360" w14:textId="77777777" w:rsidR="00190A25" w:rsidRPr="00E1309E" w:rsidRDefault="00190A25" w:rsidP="00E57305">
            <w:pPr>
              <w:rPr>
                <w:rFonts w:cs="Arial"/>
                <w:color w:val="9BBB59"/>
                <w:sz w:val="18"/>
                <w:szCs w:val="18"/>
              </w:rPr>
            </w:pPr>
          </w:p>
        </w:tc>
        <w:tc>
          <w:tcPr>
            <w:tcW w:w="2290" w:type="dxa"/>
            <w:shd w:val="clear" w:color="auto" w:fill="auto"/>
          </w:tcPr>
          <w:p w14:paraId="50B5409A" w14:textId="77777777" w:rsidR="00190A25" w:rsidRPr="00E1309E" w:rsidRDefault="00190A25" w:rsidP="00E57305">
            <w:pPr>
              <w:rPr>
                <w:rFonts w:cs="Arial"/>
                <w:color w:val="9BBB59"/>
                <w:sz w:val="18"/>
                <w:szCs w:val="18"/>
              </w:rPr>
            </w:pPr>
          </w:p>
        </w:tc>
        <w:tc>
          <w:tcPr>
            <w:tcW w:w="2594" w:type="dxa"/>
            <w:shd w:val="clear" w:color="auto" w:fill="auto"/>
          </w:tcPr>
          <w:p w14:paraId="547C2EE8" w14:textId="77777777" w:rsidR="00190A25" w:rsidRPr="00E1309E" w:rsidRDefault="00190A25" w:rsidP="00E57305">
            <w:pPr>
              <w:rPr>
                <w:rFonts w:cs="Arial"/>
                <w:color w:val="9BBB59"/>
                <w:sz w:val="18"/>
                <w:szCs w:val="18"/>
              </w:rPr>
            </w:pPr>
          </w:p>
        </w:tc>
      </w:tr>
      <w:tr w:rsidR="00190A25" w:rsidRPr="00E1309E" w14:paraId="7CCB1330" w14:textId="77777777" w:rsidTr="00E57305">
        <w:tc>
          <w:tcPr>
            <w:tcW w:w="1101" w:type="dxa"/>
            <w:shd w:val="clear" w:color="auto" w:fill="auto"/>
          </w:tcPr>
          <w:p w14:paraId="6539190C" w14:textId="77777777" w:rsidR="00190A25" w:rsidRPr="00E1309E" w:rsidRDefault="00190A25" w:rsidP="00E57305">
            <w:pPr>
              <w:rPr>
                <w:rFonts w:cs="Arial"/>
                <w:color w:val="9BBB59"/>
                <w:sz w:val="18"/>
                <w:szCs w:val="18"/>
              </w:rPr>
            </w:pPr>
          </w:p>
        </w:tc>
        <w:tc>
          <w:tcPr>
            <w:tcW w:w="3479" w:type="dxa"/>
            <w:shd w:val="clear" w:color="auto" w:fill="auto"/>
          </w:tcPr>
          <w:p w14:paraId="5A82DB91" w14:textId="77777777" w:rsidR="00190A25" w:rsidRPr="00E1309E" w:rsidRDefault="00190A25" w:rsidP="00E57305">
            <w:pPr>
              <w:rPr>
                <w:rFonts w:cs="Arial"/>
                <w:color w:val="9BBB59"/>
                <w:sz w:val="18"/>
                <w:szCs w:val="18"/>
              </w:rPr>
            </w:pPr>
          </w:p>
        </w:tc>
        <w:tc>
          <w:tcPr>
            <w:tcW w:w="2290" w:type="dxa"/>
            <w:shd w:val="clear" w:color="auto" w:fill="auto"/>
          </w:tcPr>
          <w:p w14:paraId="692E2D54" w14:textId="77777777" w:rsidR="00190A25" w:rsidRPr="00E1309E" w:rsidRDefault="00190A25" w:rsidP="00E57305">
            <w:pPr>
              <w:rPr>
                <w:rFonts w:cs="Arial"/>
                <w:color w:val="9BBB59"/>
                <w:sz w:val="18"/>
                <w:szCs w:val="18"/>
              </w:rPr>
            </w:pPr>
          </w:p>
        </w:tc>
        <w:tc>
          <w:tcPr>
            <w:tcW w:w="2594" w:type="dxa"/>
            <w:shd w:val="clear" w:color="auto" w:fill="auto"/>
          </w:tcPr>
          <w:p w14:paraId="2B8DDFAF" w14:textId="77777777" w:rsidR="00190A25" w:rsidRPr="00E1309E" w:rsidRDefault="00190A25" w:rsidP="00E57305">
            <w:pPr>
              <w:rPr>
                <w:rFonts w:cs="Arial"/>
                <w:color w:val="9BBB59"/>
                <w:sz w:val="18"/>
                <w:szCs w:val="18"/>
              </w:rPr>
            </w:pPr>
          </w:p>
        </w:tc>
      </w:tr>
      <w:tr w:rsidR="00190A25" w:rsidRPr="00E1309E" w14:paraId="0A00A05E" w14:textId="77777777" w:rsidTr="00E57305">
        <w:tc>
          <w:tcPr>
            <w:tcW w:w="1101" w:type="dxa"/>
            <w:shd w:val="clear" w:color="auto" w:fill="auto"/>
          </w:tcPr>
          <w:p w14:paraId="15AC17BE" w14:textId="77777777" w:rsidR="00190A25" w:rsidRPr="00E1309E" w:rsidRDefault="00190A25" w:rsidP="00E57305">
            <w:pPr>
              <w:rPr>
                <w:rFonts w:cs="Arial"/>
                <w:color w:val="9BBB59"/>
                <w:sz w:val="18"/>
                <w:szCs w:val="18"/>
              </w:rPr>
            </w:pPr>
          </w:p>
        </w:tc>
        <w:tc>
          <w:tcPr>
            <w:tcW w:w="3479" w:type="dxa"/>
            <w:shd w:val="clear" w:color="auto" w:fill="auto"/>
          </w:tcPr>
          <w:p w14:paraId="06179EE1" w14:textId="77777777" w:rsidR="00190A25" w:rsidRPr="00E1309E" w:rsidRDefault="00190A25" w:rsidP="00E57305">
            <w:pPr>
              <w:rPr>
                <w:rFonts w:cs="Arial"/>
                <w:color w:val="9BBB59"/>
                <w:sz w:val="18"/>
                <w:szCs w:val="18"/>
              </w:rPr>
            </w:pPr>
          </w:p>
        </w:tc>
        <w:tc>
          <w:tcPr>
            <w:tcW w:w="2290" w:type="dxa"/>
            <w:shd w:val="clear" w:color="auto" w:fill="auto"/>
          </w:tcPr>
          <w:p w14:paraId="5336E2D2" w14:textId="77777777" w:rsidR="00190A25" w:rsidRPr="00E1309E" w:rsidRDefault="00190A25" w:rsidP="00E57305">
            <w:pPr>
              <w:rPr>
                <w:rFonts w:cs="Arial"/>
                <w:color w:val="9BBB59"/>
                <w:sz w:val="18"/>
                <w:szCs w:val="18"/>
              </w:rPr>
            </w:pPr>
          </w:p>
        </w:tc>
        <w:tc>
          <w:tcPr>
            <w:tcW w:w="2594" w:type="dxa"/>
            <w:shd w:val="clear" w:color="auto" w:fill="auto"/>
          </w:tcPr>
          <w:p w14:paraId="7BA87E42" w14:textId="77777777" w:rsidR="00190A25" w:rsidRPr="00E1309E" w:rsidRDefault="00190A25" w:rsidP="00E57305">
            <w:pPr>
              <w:rPr>
                <w:rFonts w:cs="Arial"/>
                <w:color w:val="9BBB59"/>
                <w:sz w:val="18"/>
                <w:szCs w:val="18"/>
              </w:rPr>
            </w:pPr>
          </w:p>
        </w:tc>
      </w:tr>
    </w:tbl>
    <w:p w14:paraId="5514E953" w14:textId="77777777" w:rsidR="00190A25" w:rsidRDefault="00190A25" w:rsidP="00190A25">
      <w:pPr>
        <w:rPr>
          <w:rFonts w:cs="Arial"/>
          <w:lang w:val="it-IT"/>
        </w:rPr>
      </w:pPr>
    </w:p>
    <w:p w14:paraId="1E47F151" w14:textId="77777777" w:rsidR="00190A25" w:rsidRPr="00E1309E" w:rsidRDefault="00190A25" w:rsidP="00190A25">
      <w:pPr>
        <w:rPr>
          <w:vanish/>
        </w:rPr>
      </w:pPr>
      <w:r>
        <w:rPr>
          <w:rFonts w:cs="Arial"/>
          <w:b/>
          <w:lang w:val="it-IT"/>
        </w:rPr>
        <w:t>QB 9</w:t>
      </w:r>
      <w:r w:rsidRPr="00B22E13">
        <w:rPr>
          <w:rFonts w:cs="Arial"/>
          <w:b/>
          <w:lang w:val="it-IT"/>
        </w:rPr>
        <w:t xml:space="preserve"> </w:t>
      </w:r>
      <w:proofErr w:type="spellStart"/>
      <w:r>
        <w:rPr>
          <w:rFonts w:cs="Arial"/>
          <w:b/>
          <w:lang w:val="it-IT"/>
        </w:rPr>
        <w:t>Controlling</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C7CD840" w14:textId="77777777" w:rsidTr="00E57305">
        <w:tc>
          <w:tcPr>
            <w:tcW w:w="1101" w:type="dxa"/>
            <w:shd w:val="clear" w:color="auto" w:fill="auto"/>
          </w:tcPr>
          <w:p w14:paraId="490173F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7C98AE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9E30CD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670B28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48073248" w14:textId="77777777" w:rsidTr="00E57305">
        <w:tc>
          <w:tcPr>
            <w:tcW w:w="1101" w:type="dxa"/>
            <w:shd w:val="clear" w:color="auto" w:fill="auto"/>
          </w:tcPr>
          <w:p w14:paraId="0C8103D8" w14:textId="77777777" w:rsidR="00190A25" w:rsidRPr="00E1309E" w:rsidRDefault="00190A25" w:rsidP="00E57305">
            <w:pPr>
              <w:rPr>
                <w:rFonts w:cs="Arial"/>
                <w:color w:val="9BBB59"/>
                <w:sz w:val="18"/>
                <w:szCs w:val="18"/>
              </w:rPr>
            </w:pPr>
          </w:p>
        </w:tc>
        <w:tc>
          <w:tcPr>
            <w:tcW w:w="3479" w:type="dxa"/>
            <w:shd w:val="clear" w:color="auto" w:fill="auto"/>
          </w:tcPr>
          <w:p w14:paraId="4C7D1ADC" w14:textId="77777777" w:rsidR="00190A25" w:rsidRPr="00E1309E" w:rsidRDefault="00190A25" w:rsidP="00E57305">
            <w:pPr>
              <w:rPr>
                <w:rFonts w:cs="Arial"/>
                <w:color w:val="9BBB59"/>
                <w:sz w:val="18"/>
                <w:szCs w:val="18"/>
              </w:rPr>
            </w:pPr>
          </w:p>
        </w:tc>
        <w:tc>
          <w:tcPr>
            <w:tcW w:w="2290" w:type="dxa"/>
            <w:shd w:val="clear" w:color="auto" w:fill="auto"/>
          </w:tcPr>
          <w:p w14:paraId="767C35E5" w14:textId="77777777" w:rsidR="00190A25" w:rsidRPr="00E1309E" w:rsidRDefault="00190A25" w:rsidP="00E57305">
            <w:pPr>
              <w:rPr>
                <w:rFonts w:cs="Arial"/>
                <w:color w:val="9BBB59"/>
                <w:sz w:val="18"/>
                <w:szCs w:val="18"/>
              </w:rPr>
            </w:pPr>
          </w:p>
        </w:tc>
        <w:tc>
          <w:tcPr>
            <w:tcW w:w="2594" w:type="dxa"/>
            <w:shd w:val="clear" w:color="auto" w:fill="auto"/>
          </w:tcPr>
          <w:p w14:paraId="162C9971" w14:textId="77777777" w:rsidR="00190A25" w:rsidRPr="00E1309E" w:rsidRDefault="00190A25" w:rsidP="00E57305">
            <w:pPr>
              <w:rPr>
                <w:rFonts w:cs="Arial"/>
                <w:color w:val="9BBB59"/>
                <w:sz w:val="18"/>
                <w:szCs w:val="18"/>
              </w:rPr>
            </w:pPr>
          </w:p>
        </w:tc>
      </w:tr>
      <w:tr w:rsidR="00190A25" w:rsidRPr="00E1309E" w14:paraId="119D358A" w14:textId="77777777" w:rsidTr="00E57305">
        <w:tc>
          <w:tcPr>
            <w:tcW w:w="1101" w:type="dxa"/>
            <w:shd w:val="clear" w:color="auto" w:fill="auto"/>
          </w:tcPr>
          <w:p w14:paraId="5720D0C4" w14:textId="77777777" w:rsidR="00190A25" w:rsidRPr="00E1309E" w:rsidRDefault="00190A25" w:rsidP="00E57305">
            <w:pPr>
              <w:rPr>
                <w:rFonts w:cs="Arial"/>
                <w:color w:val="9BBB59"/>
                <w:sz w:val="18"/>
                <w:szCs w:val="18"/>
              </w:rPr>
            </w:pPr>
          </w:p>
        </w:tc>
        <w:tc>
          <w:tcPr>
            <w:tcW w:w="3479" w:type="dxa"/>
            <w:shd w:val="clear" w:color="auto" w:fill="auto"/>
          </w:tcPr>
          <w:p w14:paraId="20F5DC87" w14:textId="77777777" w:rsidR="00190A25" w:rsidRPr="00E1309E" w:rsidRDefault="00190A25" w:rsidP="00E57305">
            <w:pPr>
              <w:rPr>
                <w:rFonts w:cs="Arial"/>
                <w:color w:val="9BBB59"/>
                <w:sz w:val="18"/>
                <w:szCs w:val="18"/>
              </w:rPr>
            </w:pPr>
          </w:p>
        </w:tc>
        <w:tc>
          <w:tcPr>
            <w:tcW w:w="2290" w:type="dxa"/>
            <w:shd w:val="clear" w:color="auto" w:fill="auto"/>
          </w:tcPr>
          <w:p w14:paraId="1319DB0C" w14:textId="77777777" w:rsidR="00190A25" w:rsidRPr="00E1309E" w:rsidRDefault="00190A25" w:rsidP="00E57305">
            <w:pPr>
              <w:rPr>
                <w:rFonts w:cs="Arial"/>
                <w:color w:val="9BBB59"/>
                <w:sz w:val="18"/>
                <w:szCs w:val="18"/>
              </w:rPr>
            </w:pPr>
          </w:p>
        </w:tc>
        <w:tc>
          <w:tcPr>
            <w:tcW w:w="2594" w:type="dxa"/>
            <w:shd w:val="clear" w:color="auto" w:fill="auto"/>
          </w:tcPr>
          <w:p w14:paraId="61F51115" w14:textId="77777777" w:rsidR="00190A25" w:rsidRPr="00E1309E" w:rsidRDefault="00190A25" w:rsidP="00E57305">
            <w:pPr>
              <w:rPr>
                <w:rFonts w:cs="Arial"/>
                <w:color w:val="9BBB59"/>
                <w:sz w:val="18"/>
                <w:szCs w:val="18"/>
              </w:rPr>
            </w:pPr>
          </w:p>
        </w:tc>
      </w:tr>
      <w:tr w:rsidR="00190A25" w:rsidRPr="00E1309E" w14:paraId="026BDFC8" w14:textId="77777777" w:rsidTr="00E57305">
        <w:tc>
          <w:tcPr>
            <w:tcW w:w="1101" w:type="dxa"/>
            <w:shd w:val="clear" w:color="auto" w:fill="auto"/>
          </w:tcPr>
          <w:p w14:paraId="571B999E" w14:textId="77777777" w:rsidR="00190A25" w:rsidRPr="00E1309E" w:rsidRDefault="00190A25" w:rsidP="00E57305">
            <w:pPr>
              <w:rPr>
                <w:rFonts w:cs="Arial"/>
                <w:color w:val="9BBB59"/>
                <w:sz w:val="18"/>
                <w:szCs w:val="18"/>
              </w:rPr>
            </w:pPr>
          </w:p>
        </w:tc>
        <w:tc>
          <w:tcPr>
            <w:tcW w:w="3479" w:type="dxa"/>
            <w:shd w:val="clear" w:color="auto" w:fill="auto"/>
          </w:tcPr>
          <w:p w14:paraId="58E11BDD" w14:textId="77777777" w:rsidR="00190A25" w:rsidRPr="00E1309E" w:rsidRDefault="00190A25" w:rsidP="00E57305">
            <w:pPr>
              <w:rPr>
                <w:rFonts w:cs="Arial"/>
                <w:color w:val="9BBB59"/>
                <w:sz w:val="18"/>
                <w:szCs w:val="18"/>
              </w:rPr>
            </w:pPr>
          </w:p>
        </w:tc>
        <w:tc>
          <w:tcPr>
            <w:tcW w:w="2290" w:type="dxa"/>
            <w:shd w:val="clear" w:color="auto" w:fill="auto"/>
          </w:tcPr>
          <w:p w14:paraId="4EF6C27A" w14:textId="77777777" w:rsidR="00190A25" w:rsidRPr="00E1309E" w:rsidRDefault="00190A25" w:rsidP="00E57305">
            <w:pPr>
              <w:rPr>
                <w:rFonts w:cs="Arial"/>
                <w:color w:val="9BBB59"/>
                <w:sz w:val="18"/>
                <w:szCs w:val="18"/>
              </w:rPr>
            </w:pPr>
          </w:p>
        </w:tc>
        <w:tc>
          <w:tcPr>
            <w:tcW w:w="2594" w:type="dxa"/>
            <w:shd w:val="clear" w:color="auto" w:fill="auto"/>
          </w:tcPr>
          <w:p w14:paraId="6B8FB050" w14:textId="77777777" w:rsidR="00190A25" w:rsidRPr="00E1309E" w:rsidRDefault="00190A25" w:rsidP="00E57305">
            <w:pPr>
              <w:rPr>
                <w:rFonts w:cs="Arial"/>
                <w:color w:val="9BBB59"/>
                <w:sz w:val="18"/>
                <w:szCs w:val="18"/>
              </w:rPr>
            </w:pPr>
          </w:p>
        </w:tc>
      </w:tr>
    </w:tbl>
    <w:p w14:paraId="7F74B2BA" w14:textId="77777777" w:rsidR="00190A25" w:rsidRDefault="00190A25" w:rsidP="00190A25">
      <w:pPr>
        <w:rPr>
          <w:rFonts w:cs="Arial"/>
        </w:rPr>
      </w:pPr>
    </w:p>
    <w:p w14:paraId="3AF976D2" w14:textId="77777777" w:rsidR="00190A25" w:rsidRPr="00E1309E" w:rsidRDefault="00190A25" w:rsidP="00190A25">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E94E7A2" w14:textId="77777777" w:rsidTr="00E57305">
        <w:tc>
          <w:tcPr>
            <w:tcW w:w="1101" w:type="dxa"/>
            <w:shd w:val="clear" w:color="auto" w:fill="auto"/>
          </w:tcPr>
          <w:p w14:paraId="0F501A6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F11992B"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12DBF7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318197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2AC00712" w14:textId="77777777" w:rsidTr="00E57305">
        <w:tc>
          <w:tcPr>
            <w:tcW w:w="1101" w:type="dxa"/>
            <w:shd w:val="clear" w:color="auto" w:fill="auto"/>
          </w:tcPr>
          <w:p w14:paraId="0186F4B1" w14:textId="77777777" w:rsidR="00190A25" w:rsidRPr="00E1309E" w:rsidRDefault="00190A25" w:rsidP="00E57305">
            <w:pPr>
              <w:rPr>
                <w:rFonts w:cs="Arial"/>
                <w:color w:val="9BBB59"/>
                <w:sz w:val="18"/>
                <w:szCs w:val="18"/>
              </w:rPr>
            </w:pPr>
          </w:p>
        </w:tc>
        <w:tc>
          <w:tcPr>
            <w:tcW w:w="3479" w:type="dxa"/>
            <w:shd w:val="clear" w:color="auto" w:fill="auto"/>
          </w:tcPr>
          <w:p w14:paraId="3165DEAD" w14:textId="77777777" w:rsidR="00190A25" w:rsidRPr="00E1309E" w:rsidRDefault="00190A25" w:rsidP="00E57305">
            <w:pPr>
              <w:rPr>
                <w:rFonts w:cs="Arial"/>
                <w:color w:val="9BBB59"/>
                <w:sz w:val="18"/>
                <w:szCs w:val="18"/>
              </w:rPr>
            </w:pPr>
          </w:p>
        </w:tc>
        <w:tc>
          <w:tcPr>
            <w:tcW w:w="2290" w:type="dxa"/>
            <w:shd w:val="clear" w:color="auto" w:fill="auto"/>
          </w:tcPr>
          <w:p w14:paraId="2C1C6B6A" w14:textId="77777777" w:rsidR="00190A25" w:rsidRPr="00E1309E" w:rsidRDefault="00190A25" w:rsidP="00E57305">
            <w:pPr>
              <w:rPr>
                <w:rFonts w:cs="Arial"/>
                <w:color w:val="9BBB59"/>
                <w:sz w:val="18"/>
                <w:szCs w:val="18"/>
              </w:rPr>
            </w:pPr>
          </w:p>
        </w:tc>
        <w:tc>
          <w:tcPr>
            <w:tcW w:w="2594" w:type="dxa"/>
            <w:shd w:val="clear" w:color="auto" w:fill="auto"/>
          </w:tcPr>
          <w:p w14:paraId="59519B4F" w14:textId="77777777" w:rsidR="00190A25" w:rsidRPr="00E1309E" w:rsidRDefault="00190A25" w:rsidP="00E57305">
            <w:pPr>
              <w:rPr>
                <w:rFonts w:cs="Arial"/>
                <w:color w:val="9BBB59"/>
                <w:sz w:val="18"/>
                <w:szCs w:val="18"/>
              </w:rPr>
            </w:pPr>
          </w:p>
        </w:tc>
      </w:tr>
      <w:tr w:rsidR="00190A25" w:rsidRPr="00E1309E" w14:paraId="1365B82E" w14:textId="77777777" w:rsidTr="00E57305">
        <w:tc>
          <w:tcPr>
            <w:tcW w:w="1101" w:type="dxa"/>
            <w:shd w:val="clear" w:color="auto" w:fill="auto"/>
          </w:tcPr>
          <w:p w14:paraId="23DC05C6" w14:textId="77777777" w:rsidR="00190A25" w:rsidRPr="00E1309E" w:rsidRDefault="00190A25" w:rsidP="00E57305">
            <w:pPr>
              <w:rPr>
                <w:rFonts w:cs="Arial"/>
                <w:color w:val="9BBB59"/>
                <w:sz w:val="18"/>
                <w:szCs w:val="18"/>
              </w:rPr>
            </w:pPr>
          </w:p>
        </w:tc>
        <w:tc>
          <w:tcPr>
            <w:tcW w:w="3479" w:type="dxa"/>
            <w:shd w:val="clear" w:color="auto" w:fill="auto"/>
          </w:tcPr>
          <w:p w14:paraId="4AD6344D" w14:textId="77777777" w:rsidR="00190A25" w:rsidRPr="00E1309E" w:rsidRDefault="00190A25" w:rsidP="00E57305">
            <w:pPr>
              <w:rPr>
                <w:rFonts w:cs="Arial"/>
                <w:color w:val="9BBB59"/>
                <w:sz w:val="18"/>
                <w:szCs w:val="18"/>
              </w:rPr>
            </w:pPr>
          </w:p>
        </w:tc>
        <w:tc>
          <w:tcPr>
            <w:tcW w:w="2290" w:type="dxa"/>
            <w:shd w:val="clear" w:color="auto" w:fill="auto"/>
          </w:tcPr>
          <w:p w14:paraId="16A150BB" w14:textId="77777777" w:rsidR="00190A25" w:rsidRPr="00E1309E" w:rsidRDefault="00190A25" w:rsidP="00E57305">
            <w:pPr>
              <w:rPr>
                <w:rFonts w:cs="Arial"/>
                <w:color w:val="9BBB59"/>
                <w:sz w:val="18"/>
                <w:szCs w:val="18"/>
              </w:rPr>
            </w:pPr>
          </w:p>
        </w:tc>
        <w:tc>
          <w:tcPr>
            <w:tcW w:w="2594" w:type="dxa"/>
            <w:shd w:val="clear" w:color="auto" w:fill="auto"/>
          </w:tcPr>
          <w:p w14:paraId="45A2D8D8" w14:textId="77777777" w:rsidR="00190A25" w:rsidRPr="00E1309E" w:rsidRDefault="00190A25" w:rsidP="00E57305">
            <w:pPr>
              <w:rPr>
                <w:rFonts w:cs="Arial"/>
                <w:color w:val="9BBB59"/>
                <w:sz w:val="18"/>
                <w:szCs w:val="18"/>
              </w:rPr>
            </w:pPr>
          </w:p>
        </w:tc>
      </w:tr>
      <w:tr w:rsidR="00190A25" w:rsidRPr="00E1309E" w14:paraId="16A08331" w14:textId="77777777" w:rsidTr="00E57305">
        <w:tc>
          <w:tcPr>
            <w:tcW w:w="1101" w:type="dxa"/>
            <w:shd w:val="clear" w:color="auto" w:fill="auto"/>
          </w:tcPr>
          <w:p w14:paraId="40576ACB" w14:textId="77777777" w:rsidR="00190A25" w:rsidRPr="00E1309E" w:rsidRDefault="00190A25" w:rsidP="00E57305">
            <w:pPr>
              <w:rPr>
                <w:rFonts w:cs="Arial"/>
                <w:color w:val="9BBB59"/>
                <w:sz w:val="18"/>
                <w:szCs w:val="18"/>
              </w:rPr>
            </w:pPr>
          </w:p>
        </w:tc>
        <w:tc>
          <w:tcPr>
            <w:tcW w:w="3479" w:type="dxa"/>
            <w:shd w:val="clear" w:color="auto" w:fill="auto"/>
          </w:tcPr>
          <w:p w14:paraId="74A8BC6B" w14:textId="77777777" w:rsidR="00190A25" w:rsidRPr="00E1309E" w:rsidRDefault="00190A25" w:rsidP="00E57305">
            <w:pPr>
              <w:rPr>
                <w:rFonts w:cs="Arial"/>
                <w:color w:val="9BBB59"/>
                <w:sz w:val="18"/>
                <w:szCs w:val="18"/>
              </w:rPr>
            </w:pPr>
          </w:p>
        </w:tc>
        <w:tc>
          <w:tcPr>
            <w:tcW w:w="2290" w:type="dxa"/>
            <w:shd w:val="clear" w:color="auto" w:fill="auto"/>
          </w:tcPr>
          <w:p w14:paraId="08514A70" w14:textId="77777777" w:rsidR="00190A25" w:rsidRPr="00E1309E" w:rsidRDefault="00190A25" w:rsidP="00E57305">
            <w:pPr>
              <w:rPr>
                <w:rFonts w:cs="Arial"/>
                <w:color w:val="9BBB59"/>
                <w:sz w:val="18"/>
                <w:szCs w:val="18"/>
              </w:rPr>
            </w:pPr>
          </w:p>
        </w:tc>
        <w:tc>
          <w:tcPr>
            <w:tcW w:w="2594" w:type="dxa"/>
            <w:shd w:val="clear" w:color="auto" w:fill="auto"/>
          </w:tcPr>
          <w:p w14:paraId="31A15E04" w14:textId="77777777" w:rsidR="00190A25" w:rsidRPr="00E1309E" w:rsidRDefault="00190A25" w:rsidP="00E57305">
            <w:pPr>
              <w:rPr>
                <w:rFonts w:cs="Arial"/>
                <w:color w:val="9BBB59"/>
                <w:sz w:val="18"/>
                <w:szCs w:val="18"/>
              </w:rPr>
            </w:pPr>
          </w:p>
        </w:tc>
      </w:tr>
    </w:tbl>
    <w:p w14:paraId="26D5AA12" w14:textId="77777777" w:rsidR="00190A25" w:rsidRDefault="00190A25" w:rsidP="00190A25">
      <w:pPr>
        <w:rPr>
          <w:rFonts w:cs="Arial"/>
        </w:rPr>
      </w:pPr>
    </w:p>
    <w:p w14:paraId="6DEA4203" w14:textId="77777777" w:rsidR="00190A25" w:rsidRPr="00E1309E" w:rsidRDefault="00190A25" w:rsidP="00190A25">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126F171" w14:textId="77777777" w:rsidTr="00E57305">
        <w:tc>
          <w:tcPr>
            <w:tcW w:w="1101" w:type="dxa"/>
            <w:shd w:val="clear" w:color="auto" w:fill="auto"/>
          </w:tcPr>
          <w:p w14:paraId="4EF3664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AA67426"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EC2B9EA"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F62ECE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0092C581" w14:textId="77777777" w:rsidTr="00E57305">
        <w:tc>
          <w:tcPr>
            <w:tcW w:w="1101" w:type="dxa"/>
            <w:shd w:val="clear" w:color="auto" w:fill="auto"/>
          </w:tcPr>
          <w:p w14:paraId="7E097D99" w14:textId="77777777" w:rsidR="00190A25" w:rsidRPr="00E1309E" w:rsidRDefault="00190A25" w:rsidP="00E57305">
            <w:pPr>
              <w:rPr>
                <w:rFonts w:cs="Arial"/>
                <w:color w:val="9BBB59"/>
                <w:sz w:val="18"/>
                <w:szCs w:val="18"/>
              </w:rPr>
            </w:pPr>
          </w:p>
        </w:tc>
        <w:tc>
          <w:tcPr>
            <w:tcW w:w="3479" w:type="dxa"/>
            <w:shd w:val="clear" w:color="auto" w:fill="auto"/>
          </w:tcPr>
          <w:p w14:paraId="4D245908" w14:textId="77777777" w:rsidR="00190A25" w:rsidRPr="00E1309E" w:rsidRDefault="00190A25" w:rsidP="00E57305">
            <w:pPr>
              <w:rPr>
                <w:rFonts w:cs="Arial"/>
                <w:color w:val="9BBB59"/>
                <w:sz w:val="18"/>
                <w:szCs w:val="18"/>
              </w:rPr>
            </w:pPr>
          </w:p>
        </w:tc>
        <w:tc>
          <w:tcPr>
            <w:tcW w:w="2290" w:type="dxa"/>
            <w:shd w:val="clear" w:color="auto" w:fill="auto"/>
          </w:tcPr>
          <w:p w14:paraId="06786AE4" w14:textId="77777777" w:rsidR="00190A25" w:rsidRPr="00E1309E" w:rsidRDefault="00190A25" w:rsidP="00E57305">
            <w:pPr>
              <w:rPr>
                <w:rFonts w:cs="Arial"/>
                <w:color w:val="9BBB59"/>
                <w:sz w:val="18"/>
                <w:szCs w:val="18"/>
              </w:rPr>
            </w:pPr>
          </w:p>
        </w:tc>
        <w:tc>
          <w:tcPr>
            <w:tcW w:w="2594" w:type="dxa"/>
            <w:shd w:val="clear" w:color="auto" w:fill="auto"/>
          </w:tcPr>
          <w:p w14:paraId="54A95E48" w14:textId="77777777" w:rsidR="00190A25" w:rsidRPr="00E1309E" w:rsidRDefault="00190A25" w:rsidP="00E57305">
            <w:pPr>
              <w:rPr>
                <w:rFonts w:cs="Arial"/>
                <w:color w:val="9BBB59"/>
                <w:sz w:val="18"/>
                <w:szCs w:val="18"/>
              </w:rPr>
            </w:pPr>
          </w:p>
        </w:tc>
      </w:tr>
      <w:tr w:rsidR="00190A25" w:rsidRPr="00E1309E" w14:paraId="632C79D8" w14:textId="77777777" w:rsidTr="00E57305">
        <w:tc>
          <w:tcPr>
            <w:tcW w:w="1101" w:type="dxa"/>
            <w:shd w:val="clear" w:color="auto" w:fill="auto"/>
          </w:tcPr>
          <w:p w14:paraId="19AF9512" w14:textId="77777777" w:rsidR="00190A25" w:rsidRPr="00E1309E" w:rsidRDefault="00190A25" w:rsidP="00E57305">
            <w:pPr>
              <w:rPr>
                <w:rFonts w:cs="Arial"/>
                <w:color w:val="9BBB59"/>
                <w:sz w:val="18"/>
                <w:szCs w:val="18"/>
              </w:rPr>
            </w:pPr>
          </w:p>
        </w:tc>
        <w:tc>
          <w:tcPr>
            <w:tcW w:w="3479" w:type="dxa"/>
            <w:shd w:val="clear" w:color="auto" w:fill="auto"/>
          </w:tcPr>
          <w:p w14:paraId="7FF697A5" w14:textId="77777777" w:rsidR="00190A25" w:rsidRPr="00E1309E" w:rsidRDefault="00190A25" w:rsidP="00E57305">
            <w:pPr>
              <w:rPr>
                <w:rFonts w:cs="Arial"/>
                <w:color w:val="9BBB59"/>
                <w:sz w:val="18"/>
                <w:szCs w:val="18"/>
              </w:rPr>
            </w:pPr>
          </w:p>
        </w:tc>
        <w:tc>
          <w:tcPr>
            <w:tcW w:w="2290" w:type="dxa"/>
            <w:shd w:val="clear" w:color="auto" w:fill="auto"/>
          </w:tcPr>
          <w:p w14:paraId="3224A4EB" w14:textId="77777777" w:rsidR="00190A25" w:rsidRPr="00E1309E" w:rsidRDefault="00190A25" w:rsidP="00E57305">
            <w:pPr>
              <w:rPr>
                <w:rFonts w:cs="Arial"/>
                <w:color w:val="9BBB59"/>
                <w:sz w:val="18"/>
                <w:szCs w:val="18"/>
              </w:rPr>
            </w:pPr>
          </w:p>
        </w:tc>
        <w:tc>
          <w:tcPr>
            <w:tcW w:w="2594" w:type="dxa"/>
            <w:shd w:val="clear" w:color="auto" w:fill="auto"/>
          </w:tcPr>
          <w:p w14:paraId="42D792EE" w14:textId="77777777" w:rsidR="00190A25" w:rsidRPr="00E1309E" w:rsidRDefault="00190A25" w:rsidP="00E57305">
            <w:pPr>
              <w:rPr>
                <w:rFonts w:cs="Arial"/>
                <w:color w:val="9BBB59"/>
                <w:sz w:val="18"/>
                <w:szCs w:val="18"/>
              </w:rPr>
            </w:pPr>
          </w:p>
        </w:tc>
      </w:tr>
      <w:tr w:rsidR="00190A25" w:rsidRPr="00E1309E" w14:paraId="7664E4FA" w14:textId="77777777" w:rsidTr="00E57305">
        <w:tc>
          <w:tcPr>
            <w:tcW w:w="1101" w:type="dxa"/>
            <w:shd w:val="clear" w:color="auto" w:fill="auto"/>
          </w:tcPr>
          <w:p w14:paraId="3C4B34F3" w14:textId="77777777" w:rsidR="00190A25" w:rsidRPr="00E1309E" w:rsidRDefault="00190A25" w:rsidP="00E57305">
            <w:pPr>
              <w:rPr>
                <w:rFonts w:cs="Arial"/>
                <w:color w:val="9BBB59"/>
                <w:sz w:val="18"/>
                <w:szCs w:val="18"/>
              </w:rPr>
            </w:pPr>
          </w:p>
        </w:tc>
        <w:tc>
          <w:tcPr>
            <w:tcW w:w="3479" w:type="dxa"/>
            <w:shd w:val="clear" w:color="auto" w:fill="auto"/>
          </w:tcPr>
          <w:p w14:paraId="2C3B342E" w14:textId="77777777" w:rsidR="00190A25" w:rsidRPr="00E1309E" w:rsidRDefault="00190A25" w:rsidP="00E57305">
            <w:pPr>
              <w:rPr>
                <w:rFonts w:cs="Arial"/>
                <w:color w:val="9BBB59"/>
                <w:sz w:val="18"/>
                <w:szCs w:val="18"/>
              </w:rPr>
            </w:pPr>
          </w:p>
        </w:tc>
        <w:tc>
          <w:tcPr>
            <w:tcW w:w="2290" w:type="dxa"/>
            <w:shd w:val="clear" w:color="auto" w:fill="auto"/>
          </w:tcPr>
          <w:p w14:paraId="764DA3BF" w14:textId="77777777" w:rsidR="00190A25" w:rsidRPr="00E1309E" w:rsidRDefault="00190A25" w:rsidP="00E57305">
            <w:pPr>
              <w:rPr>
                <w:rFonts w:cs="Arial"/>
                <w:color w:val="9BBB59"/>
                <w:sz w:val="18"/>
                <w:szCs w:val="18"/>
              </w:rPr>
            </w:pPr>
          </w:p>
        </w:tc>
        <w:tc>
          <w:tcPr>
            <w:tcW w:w="2594" w:type="dxa"/>
            <w:shd w:val="clear" w:color="auto" w:fill="auto"/>
          </w:tcPr>
          <w:p w14:paraId="1B8FCAD4" w14:textId="77777777" w:rsidR="00190A25" w:rsidRPr="00E1309E" w:rsidRDefault="00190A25" w:rsidP="00E57305">
            <w:pPr>
              <w:rPr>
                <w:rFonts w:cs="Arial"/>
                <w:color w:val="9BBB59"/>
                <w:sz w:val="18"/>
                <w:szCs w:val="18"/>
              </w:rPr>
            </w:pPr>
          </w:p>
        </w:tc>
      </w:tr>
    </w:tbl>
    <w:p w14:paraId="17B15358" w14:textId="77777777" w:rsidR="00190A25" w:rsidRDefault="00190A25" w:rsidP="00190A25">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121E46">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A863" w14:textId="77777777" w:rsidR="007B5C0E" w:rsidRDefault="007B5C0E" w:rsidP="00EE0698">
      <w:pPr>
        <w:spacing w:after="0" w:line="240" w:lineRule="auto"/>
      </w:pPr>
      <w:r>
        <w:separator/>
      </w:r>
    </w:p>
  </w:endnote>
  <w:endnote w:type="continuationSeparator" w:id="0">
    <w:p w14:paraId="1D65985F" w14:textId="77777777" w:rsidR="007B5C0E" w:rsidRDefault="007B5C0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DCB2"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5632892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6BC3A97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46566836" w14:textId="121A0A6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F546E74"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451E310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324ADD8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52F7F156" w14:textId="45FBB07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2FE" w14:textId="77777777" w:rsidR="007B5C0E" w:rsidRDefault="007B5C0E" w:rsidP="00EE0698">
      <w:pPr>
        <w:spacing w:after="0" w:line="240" w:lineRule="auto"/>
      </w:pPr>
      <w:r>
        <w:separator/>
      </w:r>
    </w:p>
  </w:footnote>
  <w:footnote w:type="continuationSeparator" w:id="0">
    <w:p w14:paraId="589433DC" w14:textId="77777777" w:rsidR="007B5C0E" w:rsidRDefault="007B5C0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D76E" w14:textId="77777777" w:rsidR="00DC2001" w:rsidRPr="00976434" w:rsidRDefault="00DC2001"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520566D5" w14:textId="77777777" w:rsidR="00DC2001" w:rsidRPr="00976434" w:rsidRDefault="00DC2001"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2686D1F"/>
    <w:multiLevelType w:val="hybridMultilevel"/>
    <w:tmpl w:val="25EAC84C"/>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A46B5"/>
    <w:multiLevelType w:val="hybridMultilevel"/>
    <w:tmpl w:val="B13243E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8" w15:restartNumberingAfterBreak="0">
    <w:nsid w:val="2FD54A87"/>
    <w:multiLevelType w:val="hybridMultilevel"/>
    <w:tmpl w:val="E344500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4E0933"/>
    <w:multiLevelType w:val="hybridMultilevel"/>
    <w:tmpl w:val="2B62B56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9C5030"/>
    <w:multiLevelType w:val="hybridMultilevel"/>
    <w:tmpl w:val="FF10BBC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D803DC"/>
    <w:multiLevelType w:val="hybridMultilevel"/>
    <w:tmpl w:val="82BC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2029509">
    <w:abstractNumId w:val="17"/>
  </w:num>
  <w:num w:numId="2" w16cid:durableId="680426210">
    <w:abstractNumId w:val="0"/>
  </w:num>
  <w:num w:numId="3" w16cid:durableId="902564354">
    <w:abstractNumId w:val="7"/>
  </w:num>
  <w:num w:numId="4" w16cid:durableId="51777050">
    <w:abstractNumId w:val="15"/>
  </w:num>
  <w:num w:numId="5" w16cid:durableId="1051422063">
    <w:abstractNumId w:val="6"/>
  </w:num>
  <w:num w:numId="6" w16cid:durableId="237907772">
    <w:abstractNumId w:val="9"/>
  </w:num>
  <w:num w:numId="7" w16cid:durableId="494536697">
    <w:abstractNumId w:val="4"/>
  </w:num>
  <w:num w:numId="8" w16cid:durableId="1803769286">
    <w:abstractNumId w:val="5"/>
  </w:num>
  <w:num w:numId="9" w16cid:durableId="1860386288">
    <w:abstractNumId w:val="13"/>
  </w:num>
  <w:num w:numId="10" w16cid:durableId="564994004">
    <w:abstractNumId w:val="14"/>
  </w:num>
  <w:num w:numId="11" w16cid:durableId="1195771250">
    <w:abstractNumId w:val="12"/>
  </w:num>
  <w:num w:numId="12" w16cid:durableId="671689271">
    <w:abstractNumId w:val="16"/>
  </w:num>
  <w:num w:numId="13" w16cid:durableId="2005278945">
    <w:abstractNumId w:val="11"/>
  </w:num>
  <w:num w:numId="14" w16cid:durableId="1492481501">
    <w:abstractNumId w:val="10"/>
  </w:num>
  <w:num w:numId="15" w16cid:durableId="203255367">
    <w:abstractNumId w:val="2"/>
  </w:num>
  <w:num w:numId="16" w16cid:durableId="1799449482">
    <w:abstractNumId w:val="1"/>
  </w:num>
  <w:num w:numId="17" w16cid:durableId="942767753">
    <w:abstractNumId w:val="8"/>
  </w:num>
  <w:num w:numId="18" w16cid:durableId="1184783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14A03"/>
    <w:rsid w:val="00121E46"/>
    <w:rsid w:val="00142410"/>
    <w:rsid w:val="001611BE"/>
    <w:rsid w:val="0016247D"/>
    <w:rsid w:val="001823C5"/>
    <w:rsid w:val="00190A25"/>
    <w:rsid w:val="001A43E4"/>
    <w:rsid w:val="001B7570"/>
    <w:rsid w:val="001C29F8"/>
    <w:rsid w:val="001D2A9B"/>
    <w:rsid w:val="001F1988"/>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311C47"/>
    <w:rsid w:val="00322001"/>
    <w:rsid w:val="00326E24"/>
    <w:rsid w:val="0034605D"/>
    <w:rsid w:val="003769E0"/>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86EFB"/>
    <w:rsid w:val="00494B55"/>
    <w:rsid w:val="004A75BC"/>
    <w:rsid w:val="004D17F7"/>
    <w:rsid w:val="004E3238"/>
    <w:rsid w:val="004F1A88"/>
    <w:rsid w:val="004F390B"/>
    <w:rsid w:val="0050258D"/>
    <w:rsid w:val="00514526"/>
    <w:rsid w:val="00522FB4"/>
    <w:rsid w:val="00554689"/>
    <w:rsid w:val="00563AF6"/>
    <w:rsid w:val="005A52DD"/>
    <w:rsid w:val="005C3950"/>
    <w:rsid w:val="005C47FF"/>
    <w:rsid w:val="005C6E09"/>
    <w:rsid w:val="005E49CB"/>
    <w:rsid w:val="005F4E35"/>
    <w:rsid w:val="006236FB"/>
    <w:rsid w:val="0064424D"/>
    <w:rsid w:val="00644EA9"/>
    <w:rsid w:val="006655A6"/>
    <w:rsid w:val="00684A4A"/>
    <w:rsid w:val="00694C9A"/>
    <w:rsid w:val="006C0269"/>
    <w:rsid w:val="006D5312"/>
    <w:rsid w:val="00706050"/>
    <w:rsid w:val="00721C02"/>
    <w:rsid w:val="00726E62"/>
    <w:rsid w:val="00733EEC"/>
    <w:rsid w:val="007921D7"/>
    <w:rsid w:val="007B5C0E"/>
    <w:rsid w:val="007C7ED9"/>
    <w:rsid w:val="007D2D41"/>
    <w:rsid w:val="007D62A4"/>
    <w:rsid w:val="007E0EAF"/>
    <w:rsid w:val="007F1864"/>
    <w:rsid w:val="008047A9"/>
    <w:rsid w:val="008228E1"/>
    <w:rsid w:val="00825CB0"/>
    <w:rsid w:val="00831747"/>
    <w:rsid w:val="00834A26"/>
    <w:rsid w:val="0085107F"/>
    <w:rsid w:val="00856BD9"/>
    <w:rsid w:val="008673C8"/>
    <w:rsid w:val="00876DDB"/>
    <w:rsid w:val="00881A7A"/>
    <w:rsid w:val="00881D4C"/>
    <w:rsid w:val="00895A2A"/>
    <w:rsid w:val="00896754"/>
    <w:rsid w:val="008A0731"/>
    <w:rsid w:val="008C1A15"/>
    <w:rsid w:val="008D4CBF"/>
    <w:rsid w:val="008E3994"/>
    <w:rsid w:val="00901E97"/>
    <w:rsid w:val="00943F61"/>
    <w:rsid w:val="009640C3"/>
    <w:rsid w:val="00976434"/>
    <w:rsid w:val="009C35A5"/>
    <w:rsid w:val="00A25159"/>
    <w:rsid w:val="00A303A3"/>
    <w:rsid w:val="00A352B0"/>
    <w:rsid w:val="00A50ED6"/>
    <w:rsid w:val="00A77DFE"/>
    <w:rsid w:val="00A95CE6"/>
    <w:rsid w:val="00AD3561"/>
    <w:rsid w:val="00AD462F"/>
    <w:rsid w:val="00AF6E33"/>
    <w:rsid w:val="00B03C12"/>
    <w:rsid w:val="00B11C09"/>
    <w:rsid w:val="00B450E5"/>
    <w:rsid w:val="00B75DD6"/>
    <w:rsid w:val="00B850DD"/>
    <w:rsid w:val="00B9220F"/>
    <w:rsid w:val="00B9333A"/>
    <w:rsid w:val="00BA5010"/>
    <w:rsid w:val="00BB197A"/>
    <w:rsid w:val="00BB2CE6"/>
    <w:rsid w:val="00BD06FB"/>
    <w:rsid w:val="00BE7839"/>
    <w:rsid w:val="00BF75CE"/>
    <w:rsid w:val="00C051FB"/>
    <w:rsid w:val="00C3532F"/>
    <w:rsid w:val="00C434AA"/>
    <w:rsid w:val="00C579E1"/>
    <w:rsid w:val="00C615D2"/>
    <w:rsid w:val="00C73691"/>
    <w:rsid w:val="00C803E2"/>
    <w:rsid w:val="00C83D0B"/>
    <w:rsid w:val="00CC0B3B"/>
    <w:rsid w:val="00CD02BD"/>
    <w:rsid w:val="00CE1EFD"/>
    <w:rsid w:val="00CF4511"/>
    <w:rsid w:val="00D24482"/>
    <w:rsid w:val="00D27CC1"/>
    <w:rsid w:val="00D37403"/>
    <w:rsid w:val="00D66A6D"/>
    <w:rsid w:val="00D976E9"/>
    <w:rsid w:val="00DB38BB"/>
    <w:rsid w:val="00DC1706"/>
    <w:rsid w:val="00DC2001"/>
    <w:rsid w:val="00DD6C37"/>
    <w:rsid w:val="00DD7B7B"/>
    <w:rsid w:val="00DE0FC9"/>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6552C"/>
    <w:rsid w:val="0029488B"/>
    <w:rsid w:val="00307E9C"/>
    <w:rsid w:val="003836CC"/>
    <w:rsid w:val="0052021C"/>
    <w:rsid w:val="0055095A"/>
    <w:rsid w:val="00566D59"/>
    <w:rsid w:val="00576084"/>
    <w:rsid w:val="005C2F3F"/>
    <w:rsid w:val="006624D4"/>
    <w:rsid w:val="006C2B5E"/>
    <w:rsid w:val="00742C32"/>
    <w:rsid w:val="00745B24"/>
    <w:rsid w:val="00774622"/>
    <w:rsid w:val="00791185"/>
    <w:rsid w:val="00863385"/>
    <w:rsid w:val="00866210"/>
    <w:rsid w:val="008873BD"/>
    <w:rsid w:val="00932CBD"/>
    <w:rsid w:val="009A770B"/>
    <w:rsid w:val="00A55DCF"/>
    <w:rsid w:val="00B22437"/>
    <w:rsid w:val="00B70CF1"/>
    <w:rsid w:val="00B933FE"/>
    <w:rsid w:val="00BC00BC"/>
    <w:rsid w:val="00C21979"/>
    <w:rsid w:val="00C3338D"/>
    <w:rsid w:val="00C95996"/>
    <w:rsid w:val="00CA6B14"/>
    <w:rsid w:val="00DD45E3"/>
    <w:rsid w:val="00EC0BD9"/>
    <w:rsid w:val="00EC0ED0"/>
    <w:rsid w:val="00F26F51"/>
    <w:rsid w:val="00F50A4E"/>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B2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B2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6430</Words>
  <Characters>40510</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18</cp:revision>
  <cp:lastPrinted>2018-09-21T14:43:00Z</cp:lastPrinted>
  <dcterms:created xsi:type="dcterms:W3CDTF">2021-06-01T14:00:00Z</dcterms:created>
  <dcterms:modified xsi:type="dcterms:W3CDTF">2022-06-22T07:44:00Z</dcterms:modified>
</cp:coreProperties>
</file>